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ArrowMark Colorado Holdings,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6980" w:type="dxa"/>
            <w:vAlign w:val="bottom"/>
            <w:gridSpan w:val="4"/>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3,647,291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3,647,291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3,647,291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7.08%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One Research Way</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ArrowMark Colorado Holdings, LLC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Denver, Colorado 80206</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jc w:val="right"/>
        <w:ind w:right="5860"/>
        <w:spacing w:after="0"/>
        <w:rPr>
          <w:sz w:val="20"/>
          <w:szCs w:val="20"/>
          <w:color w:val="auto"/>
        </w:rPr>
      </w:pPr>
      <w:r>
        <w:rPr>
          <w:rFonts w:ascii="Times New Roman" w:cs="Times New Roman" w:eastAsia="Times New Roman" w:hAnsi="Times New Roman"/>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$0.00001</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69353Y103</w:t>
      </w:r>
    </w:p>
    <w:p>
      <w:pPr>
        <w:sectPr>
          <w:pgSz w:w="11900" w:h="16838" w:orient="portrait"/>
          <w:cols w:equalWidth="0" w:num="1">
            <w:col w:w="11240"/>
          </w:cols>
          <w:pgMar w:left="320" w:top="946"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3,647,291</w:t>
      </w:r>
    </w:p>
    <w:p>
      <w:pPr>
        <w:spacing w:after="0" w:line="184"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7.08%</w:t>
      </w:r>
    </w:p>
    <w:p>
      <w:pPr>
        <w:spacing w:after="0" w:line="198"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84" w:lineRule="exact"/>
        <w:rPr>
          <w:rFonts w:ascii="Times New Roman" w:cs="Times New Roman" w:eastAsia="Times New Roman" w:hAnsi="Times New Roman"/>
          <w:sz w:val="18"/>
          <w:szCs w:val="18"/>
          <w:color w:val="auto"/>
        </w:rPr>
      </w:pPr>
    </w:p>
    <w:p>
      <w:pPr>
        <w:ind w:left="1800" w:hanging="208"/>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3,647,291</w:t>
      </w:r>
    </w:p>
    <w:p>
      <w:pPr>
        <w:spacing w:after="0" w:line="184" w:lineRule="exact"/>
        <w:rPr>
          <w:rFonts w:ascii="Times New Roman" w:cs="Times New Roman" w:eastAsia="Times New Roman" w:hAnsi="Times New Roman"/>
          <w:sz w:val="18"/>
          <w:szCs w:val="18"/>
          <w:color w:val="auto"/>
        </w:rPr>
      </w:pPr>
    </w:p>
    <w:p>
      <w:pPr>
        <w:ind w:left="1860" w:hanging="268"/>
        <w:spacing w:after="0"/>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98"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3,647,291</w:t>
      </w:r>
    </w:p>
    <w:p>
      <w:pPr>
        <w:spacing w:after="0" w:line="184"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37"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63"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69353Y103</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ArrowMark Colorado Holdings, LLC</w:t>
      </w:r>
    </w:p>
    <w:p>
      <w:pPr>
        <w:spacing w:after="0" w:line="225" w:lineRule="exact"/>
        <w:rPr>
          <w:sz w:val="20"/>
          <w:szCs w:val="20"/>
          <w:color w:val="auto"/>
        </w:rPr>
      </w:pPr>
    </w:p>
    <w:p>
      <w:pPr>
        <w:ind w:left="554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Richard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Grove</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sectPr>
      <w:pgSz w:w="11900" w:h="16838" w:orient="portrait"/>
      <w:cols w:equalWidth="0" w:num="1">
        <w:col w:w="11240"/>
      </w:cols>
      <w:pgMar w:left="320" w:top="7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2024-11-14T11:34:05Z</dcterms:created>
  <dcterms:modified xsi:type="dcterms:W3CDTF">2024-11-14T11:34:05Z</dcterms:modified>
</cp:coreProperties>
</file>