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0.53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227,915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475,074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shares are held of record by The Mack-Mulligan Revocable Trust, for which the Reporting Person serves as co-trustee.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shares are held of record by the Mack/Mulligan 2020 Irrevocable Descendants' Trust, for which the Reporting Person serves as co-trustee.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The shares subject to the option are fully vested and immediately exercisable.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David H. Mack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06/04/2021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-3328035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164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2021-06-04T18:14:52Z</dcterms:created>
  <dcterms:modified xsi:type="dcterms:W3CDTF">2021-06-04T18:14:52Z</dcterms:modified>
</cp:coreProperties>
</file>