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BAUM CHARLES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5, 2026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9824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2025-06-09T15:21:35Z</dcterms:created>
  <dcterms:modified xsi:type="dcterms:W3CDTF">2025-06-09T15:21:35Z</dcterms:modified>
</cp:coreProperties>
</file>