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201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20154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w w:val="91"/>
              </w:rPr>
            </w:pPr>
            <w:hyperlink r:id="rId10">
              <w:r>
                <w:rPr>
                  <w:rFonts w:ascii="Arial" w:cs="Arial" w:eastAsia="Arial" w:hAnsi="Arial"/>
                  <w:sz w:val="24"/>
                  <w:szCs w:val="24"/>
                  <w:color w:val="0000EE"/>
                  <w:w w:val="91"/>
                </w:rPr>
                <w:t>Nextech V Oncology S.C.S.,</w:t>
              </w:r>
            </w:hyperlink>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760" w:type="dxa"/>
            <w:vAlign w:val="bottom"/>
            <w:tcBorders>
              <w:top w:val="single" w:sz="8" w:color="0000EE"/>
            </w:tcBorders>
          </w:tcPr>
          <w:p>
            <w:pPr>
              <w:spacing w:after="0" w:line="264"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SICAV-SIF</w:t>
              </w:r>
            </w:hyperlink>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09/24/2020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PMV Pharmaceuticals,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PMVP</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51"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389"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60" w:type="dxa"/>
            <w:vAlign w:val="bottom"/>
          </w:tcPr>
          <w:p>
            <w:pPr>
              <w:ind w:left="280"/>
              <w:spacing w:after="0"/>
              <w:rPr>
                <w:sz w:val="20"/>
                <w:szCs w:val="20"/>
                <w:color w:val="auto"/>
              </w:rPr>
            </w:pPr>
            <w:r>
              <w:rPr>
                <w:rFonts w:ascii="Arial" w:cs="Arial" w:eastAsia="Arial" w:hAnsi="Arial"/>
                <w:sz w:val="15"/>
                <w:szCs w:val="15"/>
                <w:color w:val="auto"/>
              </w:rPr>
              <w:t>(First)</w:t>
            </w:r>
          </w:p>
        </w:tc>
        <w:tc>
          <w:tcPr>
            <w:tcW w:w="32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r>
      <w:tr>
        <w:trPr>
          <w:trHeight w:val="314"/>
        </w:trPr>
        <w:tc>
          <w:tcPr>
            <w:tcW w:w="2060" w:type="dxa"/>
            <w:vAlign w:val="bottom"/>
            <w:gridSpan w:val="3"/>
          </w:tcPr>
          <w:p>
            <w:pPr>
              <w:ind w:left="40"/>
              <w:spacing w:after="0"/>
              <w:rPr>
                <w:sz w:val="20"/>
                <w:szCs w:val="20"/>
                <w:color w:val="auto"/>
              </w:rPr>
            </w:pPr>
            <w:r>
              <w:rPr>
                <w:rFonts w:ascii="Arial" w:cs="Arial" w:eastAsia="Arial" w:hAnsi="Arial"/>
                <w:sz w:val="20"/>
                <w:szCs w:val="20"/>
                <w:color w:val="0000FF"/>
                <w:w w:val="99"/>
              </w:rPr>
              <w:t>8 RUE LOU HEMMER</w:t>
            </w:r>
          </w:p>
        </w:tc>
        <w:tc>
          <w:tcPr>
            <w:tcW w:w="104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1740" w:type="dxa"/>
            <w:vAlign w:val="bottom"/>
            <w:gridSpan w:val="2"/>
          </w:tcPr>
          <w:p>
            <w:pPr>
              <w:ind w:left="40"/>
              <w:spacing w:after="0"/>
              <w:rPr>
                <w:sz w:val="20"/>
                <w:szCs w:val="20"/>
                <w:color w:val="auto"/>
              </w:rPr>
            </w:pPr>
            <w:r>
              <w:rPr>
                <w:rFonts w:ascii="Arial" w:cs="Arial" w:eastAsia="Arial" w:hAnsi="Arial"/>
                <w:sz w:val="20"/>
                <w:szCs w:val="20"/>
                <w:color w:val="0000FF"/>
                <w:w w:val="92"/>
              </w:rPr>
              <w:t>SENNINGERBERG,</w:t>
            </w:r>
          </w:p>
        </w:tc>
        <w:tc>
          <w:tcPr>
            <w:tcW w:w="320" w:type="dxa"/>
            <w:vAlign w:val="bottom"/>
          </w:tcPr>
          <w:p>
            <w:pPr>
              <w:ind w:left="40"/>
              <w:spacing w:after="0"/>
              <w:rPr>
                <w:sz w:val="20"/>
                <w:szCs w:val="20"/>
                <w:color w:val="auto"/>
              </w:rPr>
            </w:pPr>
            <w:r>
              <w:rPr>
                <w:rFonts w:ascii="Arial" w:cs="Arial" w:eastAsia="Arial" w:hAnsi="Arial"/>
                <w:sz w:val="20"/>
                <w:szCs w:val="20"/>
                <w:color w:val="0000FF"/>
              </w:rPr>
              <w:t>N4</w:t>
            </w:r>
          </w:p>
        </w:tc>
        <w:tc>
          <w:tcPr>
            <w:tcW w:w="1040" w:type="dxa"/>
            <w:vAlign w:val="bottom"/>
          </w:tcPr>
          <w:p>
            <w:pPr>
              <w:ind w:left="340"/>
              <w:spacing w:after="0"/>
              <w:rPr>
                <w:sz w:val="20"/>
                <w:szCs w:val="20"/>
                <w:color w:val="auto"/>
              </w:rPr>
            </w:pPr>
            <w:r>
              <w:rPr>
                <w:rFonts w:ascii="Arial" w:cs="Arial" w:eastAsia="Arial" w:hAnsi="Arial"/>
                <w:sz w:val="20"/>
                <w:szCs w:val="20"/>
                <w:color w:val="0000FF"/>
              </w:rPr>
              <w:t>L-1748</w:t>
            </w:r>
          </w:p>
        </w:tc>
      </w:tr>
      <w:tr>
        <w:trPr>
          <w:trHeight w:val="248"/>
        </w:trPr>
        <w:tc>
          <w:tcPr>
            <w:tcW w:w="1740" w:type="dxa"/>
            <w:vAlign w:val="bottom"/>
            <w:gridSpan w:val="2"/>
          </w:tcPr>
          <w:p>
            <w:pPr>
              <w:ind w:left="40"/>
              <w:spacing w:after="0"/>
              <w:rPr>
                <w:sz w:val="20"/>
                <w:szCs w:val="20"/>
                <w:color w:val="auto"/>
              </w:rPr>
            </w:pPr>
            <w:r>
              <w:rPr>
                <w:rFonts w:ascii="Arial" w:cs="Arial" w:eastAsia="Arial" w:hAnsi="Arial"/>
                <w:sz w:val="20"/>
                <w:szCs w:val="20"/>
                <w:color w:val="0000FF"/>
              </w:rPr>
              <w:t>LUXEMBOURG</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0000FF"/>
        </w:rPr>
        <w:t>09/24/2020</w:t>
      </w:r>
    </w:p>
    <w:p>
      <w:pPr>
        <w:spacing w:after="0" w:line="393" w:lineRule="exact"/>
        <w:rPr>
          <w:sz w:val="20"/>
          <w:szCs w:val="20"/>
          <w:color w:val="auto"/>
        </w:rPr>
      </w:pPr>
    </w:p>
    <w:p>
      <w:pPr>
        <w:ind w:right="480" w:firstLine="9"/>
        <w:spacing w:after="0" w:line="239"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60"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60" w:right="320" w:hanging="304"/>
        <w:spacing w:after="0" w:line="184" w:lineRule="auto"/>
        <w:tabs>
          <w:tab w:leader="none" w:pos="460"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0"/>
          <w:szCs w:val="20"/>
          <w:color w:val="auto"/>
        </w:rPr>
      </w:pPr>
    </w:p>
    <w:p>
      <w:pPr>
        <w:sectPr>
          <w:pgSz w:w="11900" w:h="16838" w:orient="portrait"/>
          <w:cols w:equalWidth="0" w:num="3">
            <w:col w:w="4277" w:space="720"/>
            <w:col w:w="3003" w:space="260"/>
            <w:col w:w="2680"/>
          </w:cols>
          <w:pgMar w:left="480" w:top="236" w:right="479" w:bottom="0" w:gutter="0" w:footer="0" w:header="0"/>
          <w:type w:val="continuous"/>
        </w:sectPr>
      </w:pPr>
    </w:p>
    <w:p>
      <w:pPr>
        <w:spacing w:after="0" w:line="4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715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71513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2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20" w:type="dxa"/>
            <w:vAlign w:val="bottom"/>
          </w:tcPr>
          <w:p>
            <w:pPr>
              <w:spacing w:after="0"/>
              <w:rPr>
                <w:sz w:val="15"/>
                <w:szCs w:val="15"/>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60" w:type="dxa"/>
            <w:vAlign w:val="bottom"/>
            <w:gridSpan w:val="3"/>
          </w:tcPr>
          <w:p>
            <w:pPr>
              <w:jc w:val="center"/>
              <w:ind w:right="40"/>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60" w:type="dxa"/>
            <w:vAlign w:val="bottom"/>
            <w:gridSpan w:val="3"/>
          </w:tcPr>
          <w:p>
            <w:pPr>
              <w:ind w:left="4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rPr>
              <w:t>Series C Preferred Stock</w:t>
            </w:r>
          </w:p>
        </w:tc>
        <w:tc>
          <w:tcPr>
            <w:tcW w:w="114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3"/>
                <w:szCs w:val="13"/>
                <w:color w:val="008000"/>
              </w:rPr>
              <w:t>(1)</w:t>
            </w:r>
          </w:p>
        </w:tc>
        <w:tc>
          <w:tcPr>
            <w:tcW w:w="8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3"/>
                <w:szCs w:val="13"/>
                <w:color w:val="008000"/>
                <w:w w:val="87"/>
              </w:rPr>
              <w:t>(1)</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right"/>
              <w:spacing w:after="0"/>
              <w:rPr>
                <w:sz w:val="20"/>
                <w:szCs w:val="20"/>
                <w:color w:val="auto"/>
              </w:rPr>
            </w:pPr>
            <w:r>
              <w:rPr>
                <w:rFonts w:ascii="Arial" w:cs="Arial" w:eastAsia="Arial" w:hAnsi="Arial"/>
                <w:sz w:val="20"/>
                <w:szCs w:val="20"/>
                <w:color w:val="0000FF"/>
              </w:rPr>
              <w:t>1,768,023</w:t>
            </w:r>
          </w:p>
        </w:tc>
        <w:tc>
          <w:tcPr>
            <w:tcW w:w="98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0.00</w:t>
            </w:r>
          </w:p>
        </w:tc>
        <w:tc>
          <w:tcPr>
            <w:tcW w:w="940" w:type="dxa"/>
            <w:vAlign w:val="bottom"/>
            <w:tcBorders>
              <w:bottom w:val="single" w:sz="8" w:color="2C2C2C"/>
            </w:tcBorders>
          </w:tcPr>
          <w:p>
            <w:pPr>
              <w:ind w:left="34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(2)</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rPr>
              <w:t>Series D Preferred Stock</w:t>
            </w:r>
          </w:p>
        </w:tc>
        <w:tc>
          <w:tcPr>
            <w:tcW w:w="114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3"/>
                <w:szCs w:val="13"/>
                <w:color w:val="008000"/>
              </w:rPr>
              <w:t>(1)</w:t>
            </w:r>
          </w:p>
        </w:tc>
        <w:tc>
          <w:tcPr>
            <w:tcW w:w="8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3"/>
                <w:szCs w:val="13"/>
                <w:color w:val="008000"/>
                <w:w w:val="87"/>
              </w:rPr>
              <w:t>(1)</w:t>
            </w:r>
          </w:p>
        </w:tc>
        <w:tc>
          <w:tcPr>
            <w:tcW w:w="168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tcBorders>
              <w:bottom w:val="single" w:sz="8" w:color="2C2C2C"/>
            </w:tcBorders>
          </w:tcPr>
          <w:p>
            <w:pPr>
              <w:jc w:val="right"/>
              <w:ind w:right="56"/>
              <w:spacing w:after="0"/>
              <w:rPr>
                <w:sz w:val="20"/>
                <w:szCs w:val="20"/>
                <w:color w:val="auto"/>
              </w:rPr>
            </w:pPr>
            <w:r>
              <w:rPr>
                <w:rFonts w:ascii="Arial" w:cs="Arial" w:eastAsia="Arial" w:hAnsi="Arial"/>
                <w:sz w:val="20"/>
                <w:szCs w:val="20"/>
                <w:color w:val="0000FF"/>
              </w:rPr>
              <w:t>760,267</w:t>
            </w:r>
          </w:p>
        </w:tc>
        <w:tc>
          <w:tcPr>
            <w:tcW w:w="98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0.00</w:t>
            </w:r>
          </w:p>
        </w:tc>
        <w:tc>
          <w:tcPr>
            <w:tcW w:w="940" w:type="dxa"/>
            <w:vAlign w:val="bottom"/>
            <w:tcBorders>
              <w:bottom w:val="single" w:sz="8" w:color="2C2C2C"/>
            </w:tcBorders>
          </w:tcPr>
          <w:p>
            <w:pPr>
              <w:ind w:left="34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(2)</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960" w:type="dxa"/>
            <w:vAlign w:val="bottom"/>
            <w:tcBorders>
              <w:top w:val="single" w:sz="8" w:color="2C2C2C"/>
            </w:tcBorders>
            <w:gridSpan w:val="5"/>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6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gridSpan w:val="7"/>
          </w:tcPr>
          <w:p>
            <w:pPr>
              <w:ind w:left="2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Nextech V Oncology S.C.S., SICAV-SIF</w:t>
              </w:r>
            </w:hyperlink>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gridSpan w:val="2"/>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5"/>
                <w:szCs w:val="15"/>
                <w:color w:val="auto"/>
              </w:rPr>
              <w:t>(Last)</w:t>
            </w:r>
          </w:p>
        </w:tc>
        <w:tc>
          <w:tcPr>
            <w:tcW w:w="1320" w:type="dxa"/>
            <w:vAlign w:val="bottom"/>
          </w:tcPr>
          <w:p>
            <w:pPr>
              <w:spacing w:after="0"/>
              <w:rPr>
                <w:sz w:val="20"/>
                <w:szCs w:val="20"/>
                <w:color w:val="auto"/>
              </w:rPr>
            </w:pPr>
            <w:r>
              <w:rPr>
                <w:rFonts w:ascii="Arial" w:cs="Arial" w:eastAsia="Arial" w:hAnsi="Arial"/>
                <w:sz w:val="15"/>
                <w:szCs w:val="15"/>
                <w:color w:val="auto"/>
              </w:rPr>
              <w:t>(First)</w:t>
            </w:r>
          </w:p>
        </w:tc>
        <w:tc>
          <w:tcPr>
            <w:tcW w:w="114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sz w:val="20"/>
                <w:szCs w:val="20"/>
                <w:color w:val="auto"/>
              </w:rPr>
            </w:pPr>
            <w:r>
              <w:rPr>
                <w:rFonts w:ascii="Arial" w:cs="Arial" w:eastAsia="Arial" w:hAnsi="Arial"/>
                <w:sz w:val="20"/>
                <w:szCs w:val="20"/>
                <w:color w:val="0000FF"/>
              </w:rPr>
              <w:t>8 RUE LOU HEMMER</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line="330" w:lineRule="exact"/>
              <w:rPr>
                <w:sz w:val="20"/>
                <w:szCs w:val="20"/>
                <w:color w:val="auto"/>
              </w:rPr>
            </w:pPr>
            <w:r>
              <w:rPr>
                <w:rFonts w:ascii="Arial" w:cs="Arial" w:eastAsia="Arial" w:hAnsi="Arial"/>
                <w:sz w:val="19"/>
                <w:szCs w:val="19"/>
                <w:color w:val="0000FF"/>
              </w:rPr>
              <w:t xml:space="preserve">SENNINGERBERG, </w:t>
            </w:r>
            <w:r>
              <w:rPr>
                <w:rFonts w:ascii="Arial" w:cs="Arial" w:eastAsia="Arial" w:hAnsi="Arial"/>
                <w:sz w:val="38"/>
                <w:szCs w:val="38"/>
                <w:color w:val="0000FF"/>
                <w:vertAlign w:val="subscript"/>
              </w:rPr>
              <w:t>N4</w:t>
            </w:r>
          </w:p>
        </w:tc>
        <w:tc>
          <w:tcPr>
            <w:tcW w:w="12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Arial" w:cs="Arial" w:eastAsia="Arial" w:hAnsi="Arial"/>
                <w:sz w:val="20"/>
                <w:szCs w:val="20"/>
                <w:color w:val="0000FF"/>
              </w:rPr>
              <w:t>L-1748</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ind w:left="20"/>
              <w:spacing w:after="0"/>
              <w:rPr>
                <w:sz w:val="20"/>
                <w:szCs w:val="20"/>
                <w:color w:val="auto"/>
              </w:rPr>
            </w:pPr>
            <w:r>
              <w:rPr>
                <w:rFonts w:ascii="Arial" w:cs="Arial" w:eastAsia="Arial" w:hAnsi="Arial"/>
                <w:sz w:val="20"/>
                <w:szCs w:val="20"/>
                <w:color w:val="0000FF"/>
                <w:w w:val="95"/>
              </w:rPr>
              <w:t>LUXEMBOURG</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gridSpan w:val="2"/>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5"/>
                <w:szCs w:val="15"/>
                <w:color w:val="auto"/>
              </w:rPr>
              <w:t>(City)</w:t>
            </w:r>
          </w:p>
        </w:tc>
        <w:tc>
          <w:tcPr>
            <w:tcW w:w="1320" w:type="dxa"/>
            <w:vAlign w:val="bottom"/>
          </w:tcPr>
          <w:p>
            <w:pPr>
              <w:spacing w:after="0"/>
              <w:rPr>
                <w:sz w:val="20"/>
                <w:szCs w:val="20"/>
                <w:color w:val="auto"/>
              </w:rPr>
            </w:pPr>
            <w:r>
              <w:rPr>
                <w:rFonts w:ascii="Arial" w:cs="Arial" w:eastAsia="Arial" w:hAnsi="Arial"/>
                <w:sz w:val="15"/>
                <w:szCs w:val="15"/>
                <w:color w:val="auto"/>
              </w:rPr>
              <w:t>(State)</w:t>
            </w:r>
          </w:p>
        </w:tc>
        <w:tc>
          <w:tcPr>
            <w:tcW w:w="114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96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rFonts w:ascii="Arial" w:cs="Arial" w:eastAsia="Arial" w:hAnsi="Arial"/>
                <w:sz w:val="24"/>
                <w:szCs w:val="24"/>
                <w:u w:val="single" w:color="auto"/>
                <w:color w:val="0000EE"/>
                <w:w w:val="97"/>
              </w:rPr>
            </w:pPr>
            <w:hyperlink r:id="rId15">
              <w:r>
                <w:rPr>
                  <w:rFonts w:ascii="Arial" w:cs="Arial" w:eastAsia="Arial" w:hAnsi="Arial"/>
                  <w:sz w:val="24"/>
                  <w:szCs w:val="24"/>
                  <w:u w:val="single" w:color="auto"/>
                  <w:color w:val="0000EE"/>
                  <w:w w:val="97"/>
                </w:rPr>
                <w:t>NEXTECH V GP S.A R.L.</w:t>
              </w:r>
            </w:hyperlink>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gridSpan w:val="2"/>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5"/>
                <w:szCs w:val="15"/>
                <w:color w:val="auto"/>
              </w:rPr>
              <w:t>(Last)</w:t>
            </w:r>
          </w:p>
        </w:tc>
        <w:tc>
          <w:tcPr>
            <w:tcW w:w="1320" w:type="dxa"/>
            <w:vAlign w:val="bottom"/>
          </w:tcPr>
          <w:p>
            <w:pPr>
              <w:spacing w:after="0"/>
              <w:rPr>
                <w:sz w:val="20"/>
                <w:szCs w:val="20"/>
                <w:color w:val="auto"/>
              </w:rPr>
            </w:pPr>
            <w:r>
              <w:rPr>
                <w:rFonts w:ascii="Arial" w:cs="Arial" w:eastAsia="Arial" w:hAnsi="Arial"/>
                <w:sz w:val="15"/>
                <w:szCs w:val="15"/>
                <w:color w:val="auto"/>
              </w:rPr>
              <w:t>(First)</w:t>
            </w:r>
          </w:p>
        </w:tc>
        <w:tc>
          <w:tcPr>
            <w:tcW w:w="114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sz w:val="20"/>
                <w:szCs w:val="20"/>
                <w:color w:val="auto"/>
              </w:rPr>
            </w:pPr>
            <w:r>
              <w:rPr>
                <w:rFonts w:ascii="Arial" w:cs="Arial" w:eastAsia="Arial" w:hAnsi="Arial"/>
                <w:sz w:val="20"/>
                <w:szCs w:val="20"/>
                <w:color w:val="0000FF"/>
              </w:rPr>
              <w:t>8 RUE LOU HEMMER</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line="330" w:lineRule="exact"/>
              <w:rPr>
                <w:sz w:val="20"/>
                <w:szCs w:val="20"/>
                <w:color w:val="auto"/>
              </w:rPr>
            </w:pPr>
            <w:r>
              <w:rPr>
                <w:rFonts w:ascii="Arial" w:cs="Arial" w:eastAsia="Arial" w:hAnsi="Arial"/>
                <w:sz w:val="19"/>
                <w:szCs w:val="19"/>
                <w:color w:val="0000FF"/>
              </w:rPr>
              <w:t xml:space="preserve">SENNINGERBERG, </w:t>
            </w:r>
            <w:r>
              <w:rPr>
                <w:rFonts w:ascii="Arial" w:cs="Arial" w:eastAsia="Arial" w:hAnsi="Arial"/>
                <w:sz w:val="38"/>
                <w:szCs w:val="38"/>
                <w:color w:val="0000FF"/>
                <w:vertAlign w:val="subscript"/>
              </w:rPr>
              <w:t>N4</w:t>
            </w:r>
          </w:p>
        </w:tc>
        <w:tc>
          <w:tcPr>
            <w:tcW w:w="12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Arial" w:cs="Arial" w:eastAsia="Arial" w:hAnsi="Arial"/>
                <w:sz w:val="20"/>
                <w:szCs w:val="20"/>
                <w:color w:val="0000FF"/>
                <w:w w:val="96"/>
              </w:rPr>
              <w:t>N4 L-1748</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ind w:left="20"/>
              <w:spacing w:after="0"/>
              <w:rPr>
                <w:sz w:val="20"/>
                <w:szCs w:val="20"/>
                <w:color w:val="auto"/>
              </w:rPr>
            </w:pPr>
            <w:r>
              <w:rPr>
                <w:rFonts w:ascii="Arial" w:cs="Arial" w:eastAsia="Arial" w:hAnsi="Arial"/>
                <w:sz w:val="20"/>
                <w:szCs w:val="20"/>
                <w:color w:val="0000FF"/>
                <w:w w:val="95"/>
              </w:rPr>
              <w:t>LUXEMBOURG</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-4168775</wp:posOffset>
            </wp:positionV>
            <wp:extent cx="6937375" cy="4669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6937375" cy="466915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type w:val="continuous"/>
        </w:sectPr>
      </w:pPr>
    </w:p>
    <w:p>
      <w:pPr>
        <w:spacing w:after="0" w:line="292"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2753995" cy="133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53995" cy="13335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5993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73045" cy="5993765"/>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9">
        <w:r>
          <w:rPr>
            <w:rFonts w:ascii="Arial" w:cs="Arial" w:eastAsia="Arial" w:hAnsi="Arial"/>
            <w:sz w:val="24"/>
            <w:szCs w:val="24"/>
            <w:u w:val="single" w:color="auto"/>
            <w:color w:val="0000EE"/>
          </w:rPr>
          <w:t>Bleyer Dalia</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1400" w:type="dxa"/>
            <w:vAlign w:val="bottom"/>
          </w:tcPr>
          <w:p>
            <w:pPr>
              <w:ind w:left="20"/>
              <w:spacing w:after="0"/>
              <w:rPr>
                <w:sz w:val="20"/>
                <w:szCs w:val="20"/>
                <w:color w:val="auto"/>
              </w:rPr>
            </w:pPr>
            <w:r>
              <w:rPr>
                <w:rFonts w:ascii="Arial" w:cs="Arial" w:eastAsia="Arial" w:hAnsi="Arial"/>
                <w:sz w:val="15"/>
                <w:szCs w:val="15"/>
                <w:color w:val="auto"/>
              </w:rPr>
              <w:t>(Last)</w:t>
            </w:r>
          </w:p>
        </w:tc>
        <w:tc>
          <w:tcPr>
            <w:tcW w:w="980" w:type="dxa"/>
            <w:vAlign w:val="bottom"/>
          </w:tcPr>
          <w:p>
            <w:pPr>
              <w:spacing w:after="0"/>
              <w:rPr>
                <w:sz w:val="20"/>
                <w:szCs w:val="20"/>
                <w:color w:val="auto"/>
              </w:rPr>
            </w:pPr>
            <w:r>
              <w:rPr>
                <w:rFonts w:ascii="Arial" w:cs="Arial" w:eastAsia="Arial" w:hAnsi="Arial"/>
                <w:sz w:val="15"/>
                <w:szCs w:val="15"/>
                <w:color w:val="auto"/>
              </w:rPr>
              <w:t>(First)</w:t>
            </w:r>
          </w:p>
        </w:tc>
        <w:tc>
          <w:tcPr>
            <w:tcW w:w="1860" w:type="dxa"/>
            <w:vAlign w:val="bottom"/>
            <w:gridSpan w:val="2"/>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8 RUE LOU HEMMER</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140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7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5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1"/>
        </w:trPr>
        <w:tc>
          <w:tcPr>
            <w:tcW w:w="100" w:type="dxa"/>
            <w:vAlign w:val="bottom"/>
          </w:tcPr>
          <w:p>
            <w:pPr>
              <w:spacing w:after="0"/>
              <w:rPr>
                <w:sz w:val="24"/>
                <w:szCs w:val="24"/>
                <w:color w:val="auto"/>
              </w:rPr>
            </w:pPr>
          </w:p>
        </w:tc>
        <w:tc>
          <w:tcPr>
            <w:tcW w:w="2380" w:type="dxa"/>
            <w:vAlign w:val="bottom"/>
            <w:gridSpan w:val="2"/>
          </w:tcPr>
          <w:p>
            <w:pPr>
              <w:ind w:left="20"/>
              <w:spacing w:after="0" w:line="330" w:lineRule="exact"/>
              <w:rPr>
                <w:sz w:val="20"/>
                <w:szCs w:val="20"/>
                <w:color w:val="auto"/>
              </w:rPr>
            </w:pPr>
            <w:r>
              <w:rPr>
                <w:rFonts w:ascii="Arial" w:cs="Arial" w:eastAsia="Arial" w:hAnsi="Arial"/>
                <w:sz w:val="19"/>
                <w:szCs w:val="19"/>
                <w:color w:val="0000FF"/>
              </w:rPr>
              <w:t xml:space="preserve">SENNINGERBERG, </w:t>
            </w:r>
            <w:r>
              <w:rPr>
                <w:rFonts w:ascii="Arial" w:cs="Arial" w:eastAsia="Arial" w:hAnsi="Arial"/>
                <w:sz w:val="38"/>
                <w:szCs w:val="38"/>
                <w:color w:val="0000FF"/>
                <w:vertAlign w:val="subscript"/>
              </w:rPr>
              <w:t>N4</w:t>
            </w:r>
          </w:p>
        </w:tc>
        <w:tc>
          <w:tcPr>
            <w:tcW w:w="1860" w:type="dxa"/>
            <w:vAlign w:val="bottom"/>
            <w:gridSpan w:val="2"/>
          </w:tcPr>
          <w:p>
            <w:pPr>
              <w:ind w:left="560"/>
              <w:spacing w:after="0"/>
              <w:rPr>
                <w:sz w:val="20"/>
                <w:szCs w:val="20"/>
                <w:color w:val="auto"/>
              </w:rPr>
            </w:pPr>
            <w:r>
              <w:rPr>
                <w:rFonts w:ascii="Arial" w:cs="Arial" w:eastAsia="Arial" w:hAnsi="Arial"/>
                <w:sz w:val="20"/>
                <w:szCs w:val="20"/>
                <w:color w:val="0000FF"/>
              </w:rPr>
              <w:t>N4 L-1748</w:t>
            </w:r>
          </w:p>
        </w:tc>
      </w:tr>
      <w:tr>
        <w:trPr>
          <w:trHeight w:val="248"/>
        </w:trPr>
        <w:tc>
          <w:tcPr>
            <w:tcW w:w="100" w:type="dxa"/>
            <w:vAlign w:val="bottom"/>
          </w:tcPr>
          <w:p>
            <w:pPr>
              <w:spacing w:after="0"/>
              <w:rPr>
                <w:sz w:val="21"/>
                <w:szCs w:val="21"/>
                <w:color w:val="auto"/>
              </w:rPr>
            </w:pPr>
          </w:p>
        </w:tc>
        <w:tc>
          <w:tcPr>
            <w:tcW w:w="1400" w:type="dxa"/>
            <w:vAlign w:val="bottom"/>
          </w:tcPr>
          <w:p>
            <w:pPr>
              <w:ind w:left="20"/>
              <w:spacing w:after="0"/>
              <w:rPr>
                <w:sz w:val="20"/>
                <w:szCs w:val="20"/>
                <w:color w:val="auto"/>
              </w:rPr>
            </w:pPr>
            <w:r>
              <w:rPr>
                <w:rFonts w:ascii="Arial" w:cs="Arial" w:eastAsia="Arial" w:hAnsi="Arial"/>
                <w:sz w:val="20"/>
                <w:szCs w:val="20"/>
                <w:color w:val="0000FF"/>
                <w:w w:val="95"/>
              </w:rPr>
              <w:t>LUXEMBOURG</w:t>
            </w:r>
          </w:p>
        </w:tc>
        <w:tc>
          <w:tcPr>
            <w:tcW w:w="9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07"/>
        </w:trPr>
        <w:tc>
          <w:tcPr>
            <w:tcW w:w="100" w:type="dxa"/>
            <w:vAlign w:val="bottom"/>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r>
      <w:tr>
        <w:trPr>
          <w:trHeight w:val="344"/>
        </w:trPr>
        <w:tc>
          <w:tcPr>
            <w:tcW w:w="10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5"/>
                <w:szCs w:val="15"/>
                <w:color w:val="auto"/>
              </w:rPr>
              <w:t>(City)</w:t>
            </w:r>
          </w:p>
        </w:tc>
        <w:tc>
          <w:tcPr>
            <w:tcW w:w="980" w:type="dxa"/>
            <w:vAlign w:val="bottom"/>
          </w:tcPr>
          <w:p>
            <w:pPr>
              <w:spacing w:after="0"/>
              <w:rPr>
                <w:sz w:val="20"/>
                <w:szCs w:val="20"/>
                <w:color w:val="auto"/>
              </w:rPr>
            </w:pPr>
            <w:r>
              <w:rPr>
                <w:rFonts w:ascii="Arial" w:cs="Arial" w:eastAsia="Arial" w:hAnsi="Arial"/>
                <w:sz w:val="15"/>
                <w:szCs w:val="15"/>
                <w:color w:val="auto"/>
              </w:rPr>
              <w:t>(State)</w:t>
            </w:r>
          </w:p>
        </w:tc>
        <w:tc>
          <w:tcPr>
            <w:tcW w:w="1860" w:type="dxa"/>
            <w:vAlign w:val="bottom"/>
            <w:gridSpan w:val="2"/>
          </w:tcPr>
          <w:p>
            <w:pPr>
              <w:ind w:left="40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1400" w:type="dxa"/>
            <w:vAlign w:val="bottom"/>
          </w:tcPr>
          <w:p>
            <w:pPr>
              <w:ind w:left="20"/>
              <w:spacing w:after="0"/>
              <w:rPr>
                <w:rFonts w:ascii="Arial" w:cs="Arial" w:eastAsia="Arial" w:hAnsi="Arial"/>
                <w:sz w:val="24"/>
                <w:szCs w:val="24"/>
                <w:u w:val="single" w:color="auto"/>
                <w:color w:val="0000EE"/>
                <w:w w:val="98"/>
              </w:rPr>
            </w:pPr>
            <w:hyperlink r:id="rId20">
              <w:r>
                <w:rPr>
                  <w:rFonts w:ascii="Arial" w:cs="Arial" w:eastAsia="Arial" w:hAnsi="Arial"/>
                  <w:sz w:val="24"/>
                  <w:szCs w:val="24"/>
                  <w:u w:val="single" w:color="auto"/>
                  <w:color w:val="0000EE"/>
                  <w:w w:val="98"/>
                </w:rPr>
                <w:t>Lips Thomas</w:t>
              </w:r>
            </w:hyperlink>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7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5"/>
                <w:szCs w:val="15"/>
                <w:color w:val="auto"/>
              </w:rPr>
              <w:t>(Last)</w:t>
            </w:r>
          </w:p>
        </w:tc>
        <w:tc>
          <w:tcPr>
            <w:tcW w:w="980" w:type="dxa"/>
            <w:vAlign w:val="bottom"/>
          </w:tcPr>
          <w:p>
            <w:pPr>
              <w:spacing w:after="0"/>
              <w:rPr>
                <w:sz w:val="20"/>
                <w:szCs w:val="20"/>
                <w:color w:val="auto"/>
              </w:rPr>
            </w:pPr>
            <w:r>
              <w:rPr>
                <w:rFonts w:ascii="Arial" w:cs="Arial" w:eastAsia="Arial" w:hAnsi="Arial"/>
                <w:sz w:val="15"/>
                <w:szCs w:val="15"/>
                <w:color w:val="auto"/>
              </w:rPr>
              <w:t>(First)</w:t>
            </w:r>
          </w:p>
        </w:tc>
        <w:tc>
          <w:tcPr>
            <w:tcW w:w="1860" w:type="dxa"/>
            <w:vAlign w:val="bottom"/>
            <w:gridSpan w:val="2"/>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8 RUE LOU HEMMER</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140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7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5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1"/>
        </w:trPr>
        <w:tc>
          <w:tcPr>
            <w:tcW w:w="100" w:type="dxa"/>
            <w:vAlign w:val="bottom"/>
          </w:tcPr>
          <w:p>
            <w:pPr>
              <w:spacing w:after="0"/>
              <w:rPr>
                <w:sz w:val="24"/>
                <w:szCs w:val="24"/>
                <w:color w:val="auto"/>
              </w:rPr>
            </w:pPr>
          </w:p>
        </w:tc>
        <w:tc>
          <w:tcPr>
            <w:tcW w:w="2380" w:type="dxa"/>
            <w:vAlign w:val="bottom"/>
            <w:gridSpan w:val="2"/>
          </w:tcPr>
          <w:p>
            <w:pPr>
              <w:ind w:left="20"/>
              <w:spacing w:after="0" w:line="330" w:lineRule="exact"/>
              <w:rPr>
                <w:sz w:val="20"/>
                <w:szCs w:val="20"/>
                <w:color w:val="auto"/>
              </w:rPr>
            </w:pPr>
            <w:r>
              <w:rPr>
                <w:rFonts w:ascii="Arial" w:cs="Arial" w:eastAsia="Arial" w:hAnsi="Arial"/>
                <w:sz w:val="19"/>
                <w:szCs w:val="19"/>
                <w:color w:val="0000FF"/>
              </w:rPr>
              <w:t xml:space="preserve">SENNINGERBERG, </w:t>
            </w:r>
            <w:r>
              <w:rPr>
                <w:rFonts w:ascii="Arial" w:cs="Arial" w:eastAsia="Arial" w:hAnsi="Arial"/>
                <w:sz w:val="38"/>
                <w:szCs w:val="38"/>
                <w:color w:val="0000FF"/>
                <w:vertAlign w:val="subscript"/>
              </w:rPr>
              <w:t>N4</w:t>
            </w:r>
          </w:p>
        </w:tc>
        <w:tc>
          <w:tcPr>
            <w:tcW w:w="1860" w:type="dxa"/>
            <w:vAlign w:val="bottom"/>
            <w:gridSpan w:val="2"/>
          </w:tcPr>
          <w:p>
            <w:pPr>
              <w:ind w:left="560"/>
              <w:spacing w:after="0"/>
              <w:rPr>
                <w:sz w:val="20"/>
                <w:szCs w:val="20"/>
                <w:color w:val="auto"/>
              </w:rPr>
            </w:pPr>
            <w:r>
              <w:rPr>
                <w:rFonts w:ascii="Arial" w:cs="Arial" w:eastAsia="Arial" w:hAnsi="Arial"/>
                <w:sz w:val="20"/>
                <w:szCs w:val="20"/>
                <w:color w:val="0000FF"/>
              </w:rPr>
              <w:t>N4 L-1748</w:t>
            </w:r>
          </w:p>
        </w:tc>
      </w:tr>
      <w:tr>
        <w:trPr>
          <w:trHeight w:val="248"/>
        </w:trPr>
        <w:tc>
          <w:tcPr>
            <w:tcW w:w="100" w:type="dxa"/>
            <w:vAlign w:val="bottom"/>
          </w:tcPr>
          <w:p>
            <w:pPr>
              <w:spacing w:after="0"/>
              <w:rPr>
                <w:sz w:val="21"/>
                <w:szCs w:val="21"/>
                <w:color w:val="auto"/>
              </w:rPr>
            </w:pPr>
          </w:p>
        </w:tc>
        <w:tc>
          <w:tcPr>
            <w:tcW w:w="1400" w:type="dxa"/>
            <w:vAlign w:val="bottom"/>
          </w:tcPr>
          <w:p>
            <w:pPr>
              <w:ind w:left="20"/>
              <w:spacing w:after="0"/>
              <w:rPr>
                <w:sz w:val="20"/>
                <w:szCs w:val="20"/>
                <w:color w:val="auto"/>
              </w:rPr>
            </w:pPr>
            <w:r>
              <w:rPr>
                <w:rFonts w:ascii="Arial" w:cs="Arial" w:eastAsia="Arial" w:hAnsi="Arial"/>
                <w:sz w:val="20"/>
                <w:szCs w:val="20"/>
                <w:color w:val="0000FF"/>
                <w:w w:val="95"/>
              </w:rPr>
              <w:t>LUXEMBOURG</w:t>
            </w:r>
          </w:p>
        </w:tc>
        <w:tc>
          <w:tcPr>
            <w:tcW w:w="9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07"/>
        </w:trPr>
        <w:tc>
          <w:tcPr>
            <w:tcW w:w="100" w:type="dxa"/>
            <w:vAlign w:val="bottom"/>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r>
      <w:tr>
        <w:trPr>
          <w:trHeight w:val="344"/>
        </w:trPr>
        <w:tc>
          <w:tcPr>
            <w:tcW w:w="10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5"/>
                <w:szCs w:val="15"/>
                <w:color w:val="auto"/>
              </w:rPr>
              <w:t>(City)</w:t>
            </w:r>
          </w:p>
        </w:tc>
        <w:tc>
          <w:tcPr>
            <w:tcW w:w="980" w:type="dxa"/>
            <w:vAlign w:val="bottom"/>
          </w:tcPr>
          <w:p>
            <w:pPr>
              <w:spacing w:after="0"/>
              <w:rPr>
                <w:sz w:val="20"/>
                <w:szCs w:val="20"/>
                <w:color w:val="auto"/>
              </w:rPr>
            </w:pPr>
            <w:r>
              <w:rPr>
                <w:rFonts w:ascii="Arial" w:cs="Arial" w:eastAsia="Arial" w:hAnsi="Arial"/>
                <w:sz w:val="15"/>
                <w:szCs w:val="15"/>
                <w:color w:val="auto"/>
              </w:rPr>
              <w:t>(State)</w:t>
            </w:r>
          </w:p>
        </w:tc>
        <w:tc>
          <w:tcPr>
            <w:tcW w:w="1860" w:type="dxa"/>
            <w:vAlign w:val="bottom"/>
            <w:gridSpan w:val="2"/>
          </w:tcPr>
          <w:p>
            <w:pPr>
              <w:ind w:left="400"/>
              <w:spacing w:after="0"/>
              <w:rPr>
                <w:sz w:val="20"/>
                <w:szCs w:val="20"/>
                <w:color w:val="auto"/>
              </w:rPr>
            </w:pPr>
            <w:r>
              <w:rPr>
                <w:rFonts w:ascii="Arial" w:cs="Arial" w:eastAsia="Arial" w:hAnsi="Arial"/>
                <w:sz w:val="15"/>
                <w:szCs w:val="15"/>
                <w:color w:val="auto"/>
              </w:rPr>
              <w:t>(Zip)</w:t>
            </w:r>
          </w:p>
        </w:tc>
      </w:tr>
      <w:tr>
        <w:trPr>
          <w:trHeight w:val="101"/>
        </w:trPr>
        <w:tc>
          <w:tcPr>
            <w:tcW w:w="4340" w:type="dxa"/>
            <w:vAlign w:val="bottom"/>
            <w:tcBorders>
              <w:bottom w:val="single" w:sz="8" w:color="2C2C2C"/>
            </w:tcBorders>
            <w:gridSpan w:val="5"/>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380" w:type="dxa"/>
            <w:vAlign w:val="bottom"/>
            <w:gridSpan w:val="2"/>
          </w:tcPr>
          <w:p>
            <w:pPr>
              <w:ind w:left="20"/>
              <w:spacing w:after="0"/>
              <w:rPr>
                <w:rFonts w:ascii="Arial" w:cs="Arial" w:eastAsia="Arial" w:hAnsi="Arial"/>
                <w:sz w:val="24"/>
                <w:szCs w:val="24"/>
                <w:u w:val="single" w:color="auto"/>
                <w:color w:val="0000EE"/>
              </w:rPr>
            </w:pPr>
            <w:hyperlink r:id="rId21">
              <w:r>
                <w:rPr>
                  <w:rFonts w:ascii="Arial" w:cs="Arial" w:eastAsia="Arial" w:hAnsi="Arial"/>
                  <w:sz w:val="24"/>
                  <w:szCs w:val="24"/>
                  <w:u w:val="single" w:color="auto"/>
                  <w:color w:val="0000EE"/>
                </w:rPr>
                <w:t>Detournay Philippe</w:t>
              </w:r>
            </w:hyperlink>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7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5"/>
                <w:szCs w:val="15"/>
                <w:color w:val="auto"/>
              </w:rPr>
              <w:t>(Last)</w:t>
            </w:r>
          </w:p>
        </w:tc>
        <w:tc>
          <w:tcPr>
            <w:tcW w:w="980" w:type="dxa"/>
            <w:vAlign w:val="bottom"/>
          </w:tcPr>
          <w:p>
            <w:pPr>
              <w:spacing w:after="0"/>
              <w:rPr>
                <w:sz w:val="20"/>
                <w:szCs w:val="20"/>
                <w:color w:val="auto"/>
              </w:rPr>
            </w:pPr>
            <w:r>
              <w:rPr>
                <w:rFonts w:ascii="Arial" w:cs="Arial" w:eastAsia="Arial" w:hAnsi="Arial"/>
                <w:sz w:val="15"/>
                <w:szCs w:val="15"/>
                <w:color w:val="auto"/>
              </w:rPr>
              <w:t>(First)</w:t>
            </w:r>
          </w:p>
        </w:tc>
        <w:tc>
          <w:tcPr>
            <w:tcW w:w="1860" w:type="dxa"/>
            <w:vAlign w:val="bottom"/>
            <w:gridSpan w:val="2"/>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8 RUE LOU HEMMER</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140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7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5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1"/>
        </w:trPr>
        <w:tc>
          <w:tcPr>
            <w:tcW w:w="100" w:type="dxa"/>
            <w:vAlign w:val="bottom"/>
          </w:tcPr>
          <w:p>
            <w:pPr>
              <w:spacing w:after="0"/>
              <w:rPr>
                <w:sz w:val="24"/>
                <w:szCs w:val="24"/>
                <w:color w:val="auto"/>
              </w:rPr>
            </w:pPr>
          </w:p>
        </w:tc>
        <w:tc>
          <w:tcPr>
            <w:tcW w:w="2380" w:type="dxa"/>
            <w:vAlign w:val="bottom"/>
            <w:gridSpan w:val="2"/>
          </w:tcPr>
          <w:p>
            <w:pPr>
              <w:ind w:left="20"/>
              <w:spacing w:after="0" w:line="330" w:lineRule="exact"/>
              <w:rPr>
                <w:sz w:val="20"/>
                <w:szCs w:val="20"/>
                <w:color w:val="auto"/>
              </w:rPr>
            </w:pPr>
            <w:r>
              <w:rPr>
                <w:rFonts w:ascii="Arial" w:cs="Arial" w:eastAsia="Arial" w:hAnsi="Arial"/>
                <w:sz w:val="19"/>
                <w:szCs w:val="19"/>
                <w:color w:val="0000FF"/>
              </w:rPr>
              <w:t xml:space="preserve">SENNINGERBERG, </w:t>
            </w:r>
            <w:r>
              <w:rPr>
                <w:rFonts w:ascii="Arial" w:cs="Arial" w:eastAsia="Arial" w:hAnsi="Arial"/>
                <w:sz w:val="38"/>
                <w:szCs w:val="38"/>
                <w:color w:val="0000FF"/>
                <w:vertAlign w:val="subscript"/>
              </w:rPr>
              <w:t>N4</w:t>
            </w:r>
          </w:p>
        </w:tc>
        <w:tc>
          <w:tcPr>
            <w:tcW w:w="1860" w:type="dxa"/>
            <w:vAlign w:val="bottom"/>
            <w:gridSpan w:val="2"/>
          </w:tcPr>
          <w:p>
            <w:pPr>
              <w:ind w:left="560"/>
              <w:spacing w:after="0"/>
              <w:rPr>
                <w:sz w:val="20"/>
                <w:szCs w:val="20"/>
                <w:color w:val="auto"/>
              </w:rPr>
            </w:pPr>
            <w:r>
              <w:rPr>
                <w:rFonts w:ascii="Arial" w:cs="Arial" w:eastAsia="Arial" w:hAnsi="Arial"/>
                <w:sz w:val="20"/>
                <w:szCs w:val="20"/>
                <w:color w:val="0000FF"/>
              </w:rPr>
              <w:t>N4 L-1748</w:t>
            </w:r>
          </w:p>
        </w:tc>
      </w:tr>
      <w:tr>
        <w:trPr>
          <w:trHeight w:val="248"/>
        </w:trPr>
        <w:tc>
          <w:tcPr>
            <w:tcW w:w="100" w:type="dxa"/>
            <w:vAlign w:val="bottom"/>
          </w:tcPr>
          <w:p>
            <w:pPr>
              <w:spacing w:after="0"/>
              <w:rPr>
                <w:sz w:val="21"/>
                <w:szCs w:val="21"/>
                <w:color w:val="auto"/>
              </w:rPr>
            </w:pPr>
          </w:p>
        </w:tc>
        <w:tc>
          <w:tcPr>
            <w:tcW w:w="1400" w:type="dxa"/>
            <w:vAlign w:val="bottom"/>
          </w:tcPr>
          <w:p>
            <w:pPr>
              <w:ind w:left="20"/>
              <w:spacing w:after="0"/>
              <w:rPr>
                <w:sz w:val="20"/>
                <w:szCs w:val="20"/>
                <w:color w:val="auto"/>
              </w:rPr>
            </w:pPr>
            <w:r>
              <w:rPr>
                <w:rFonts w:ascii="Arial" w:cs="Arial" w:eastAsia="Arial" w:hAnsi="Arial"/>
                <w:sz w:val="20"/>
                <w:szCs w:val="20"/>
                <w:color w:val="0000FF"/>
                <w:w w:val="95"/>
              </w:rPr>
              <w:t>LUXEMBOURG</w:t>
            </w:r>
          </w:p>
        </w:tc>
        <w:tc>
          <w:tcPr>
            <w:tcW w:w="9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07"/>
        </w:trPr>
        <w:tc>
          <w:tcPr>
            <w:tcW w:w="100" w:type="dxa"/>
            <w:vAlign w:val="bottom"/>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r>
      <w:tr>
        <w:trPr>
          <w:trHeight w:val="344"/>
        </w:trPr>
        <w:tc>
          <w:tcPr>
            <w:tcW w:w="10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5"/>
                <w:szCs w:val="15"/>
                <w:color w:val="auto"/>
              </w:rPr>
              <w:t>(City)</w:t>
            </w:r>
          </w:p>
        </w:tc>
        <w:tc>
          <w:tcPr>
            <w:tcW w:w="980" w:type="dxa"/>
            <w:vAlign w:val="bottom"/>
          </w:tcPr>
          <w:p>
            <w:pPr>
              <w:spacing w:after="0"/>
              <w:rPr>
                <w:sz w:val="20"/>
                <w:szCs w:val="20"/>
                <w:color w:val="auto"/>
              </w:rPr>
            </w:pPr>
            <w:r>
              <w:rPr>
                <w:rFonts w:ascii="Arial" w:cs="Arial" w:eastAsia="Arial" w:hAnsi="Arial"/>
                <w:sz w:val="15"/>
                <w:szCs w:val="15"/>
                <w:color w:val="auto"/>
              </w:rPr>
              <w:t>(State)</w:t>
            </w:r>
          </w:p>
        </w:tc>
        <w:tc>
          <w:tcPr>
            <w:tcW w:w="1860" w:type="dxa"/>
            <w:vAlign w:val="bottom"/>
            <w:gridSpan w:val="2"/>
          </w:tcPr>
          <w:p>
            <w:pPr>
              <w:ind w:left="40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firstLine="5"/>
        <w:spacing w:after="0" w:line="253" w:lineRule="auto"/>
        <w:tabs>
          <w:tab w:leader="none" w:pos="17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shares of each of the Series C Preferred Stock and Series D Preferred Stock shall automatically convert into shares of Common Stock on a one to one basis immediately prior to the completion of the Issuer's initial public offering of Common Stock and have no expiration date.</w:t>
      </w:r>
    </w:p>
    <w:p>
      <w:pPr>
        <w:spacing w:after="0" w:line="26" w:lineRule="exact"/>
        <w:rPr>
          <w:rFonts w:ascii="Arial" w:cs="Arial" w:eastAsia="Arial" w:hAnsi="Arial"/>
          <w:sz w:val="15"/>
          <w:szCs w:val="15"/>
          <w:color w:val="008000"/>
        </w:rPr>
      </w:pPr>
    </w:p>
    <w:p>
      <w:pPr>
        <w:ind w:left="20" w:right="40" w:firstLine="5"/>
        <w:spacing w:after="0" w:line="254" w:lineRule="auto"/>
        <w:tabs>
          <w:tab w:leader="none" w:pos="17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 shares are held of record by Nextech V Oncology S.C.S., SICAV-SIF. Thilo Schroeder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Mr. Schroeder is a director of the Issuer and files separate Section 16 reports. Nextech V GP S.a r.l. is the general partner of Nextech V Oncology S.C.S., SICAV SIF. Dalia Bleyer, Philippe Detournay and Thomas Lips are Managers of Nextech V GP S.a r.l. and each of Nextech V GP S.a r.l., Ms. Bleyer and Messrs. Detournay and Lips may be deemed to share voting and investment power with respect to the shares reported herein and disclaim beneficial ownership over such shares, except to the extent of his, her or its respective pecuniary interest therein, if any.</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left="20" w:right="120"/>
        <w:spacing w:after="0" w:line="253" w:lineRule="auto"/>
        <w:rPr>
          <w:sz w:val="20"/>
          <w:szCs w:val="20"/>
          <w:color w:val="auto"/>
        </w:rPr>
      </w:pPr>
      <w:r>
        <w:rPr>
          <w:rFonts w:ascii="Arial" w:cs="Arial" w:eastAsia="Arial" w:hAnsi="Arial"/>
          <w:sz w:val="15"/>
          <w:szCs w:val="15"/>
          <w:color w:val="008000"/>
        </w:rPr>
        <w:t>This amendment is being filed solely to add additional Reporting Persons to the Form 3 originally filed by Nextech V Oncology S.C.S., SICAV-SIF on September 24, 2020. Aside from the addition of such Reporting Persons, the content of the original Form 3 is unchanged hereby.</w:t>
      </w:r>
    </w:p>
    <w:p>
      <w:pPr>
        <w:sectPr>
          <w:pgSz w:w="11900" w:h="16853" w:orient="portrait"/>
          <w:cols w:equalWidth="0" w:num="1">
            <w:col w:w="10860"/>
          </w:cols>
          <w:pgMar w:left="500" w:top="103" w:right="539" w:bottom="0" w:gutter="0" w:footer="0" w:header="0"/>
        </w:sectPr>
      </w:pPr>
    </w:p>
    <w:p>
      <w:pPr>
        <w:spacing w:after="0" w:line="57"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Nextech V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105283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5283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S.C.S., SICAV-SIF,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1889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1889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Dalia Bleyer and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8742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8742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Philippe Detournay,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8996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8996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Managers of Nextech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8681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8681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GP S.a r.l.,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0807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0807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35750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57505"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NEXTECH V GP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110807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10807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R.L., By: /s/ Dalia Bleyer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6936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6936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and /s/ Philippe Detournay,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1270</wp:posOffset>
            </wp:positionV>
            <wp:extent cx="134747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47470" cy="9525"/>
                    </a:xfrm>
                    <a:prstGeom prst="rect">
                      <a:avLst/>
                    </a:prstGeom>
                    <a:noFill/>
                  </pic:spPr>
                </pic:pic>
              </a:graphicData>
            </a:graphic>
          </wp:anchor>
        </w:drawing>
      </w:r>
    </w:p>
    <w:p>
      <w:pPr>
        <w:spacing w:after="0" w:line="25"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4883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488315"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Dalia Bleyer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77724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77240" cy="9525"/>
                    </a:xfrm>
                    <a:prstGeom prst="rect">
                      <a:avLst/>
                    </a:prstGeom>
                    <a:noFill/>
                  </pic:spPr>
                </pic:pic>
              </a:graphicData>
            </a:graphic>
          </wp:anchor>
        </w:drawing>
      </w:r>
    </w:p>
    <w:p>
      <w:pPr>
        <w:spacing w:after="0" w:line="50"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Thomas 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79819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98195" cy="9525"/>
                    </a:xfrm>
                    <a:prstGeom prst="rect">
                      <a:avLst/>
                    </a:prstGeom>
                    <a:noFill/>
                  </pic:spPr>
                </pic:pic>
              </a:graphicData>
            </a:graphic>
          </wp:anchor>
        </w:drawing>
      </w:r>
    </w:p>
    <w:p>
      <w:pPr>
        <w:spacing w:after="0" w:line="50"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Philippe Detournay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111506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1506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106" w:lineRule="exact"/>
        <w:rPr>
          <w:sz w:val="20"/>
          <w:szCs w:val="20"/>
          <w:color w:val="auto"/>
        </w:rPr>
      </w:pPr>
    </w:p>
    <w:p>
      <w:pPr>
        <w:sectPr>
          <w:pgSz w:w="11900" w:h="16853" w:orient="portrait"/>
          <w:cols w:equalWidth="0" w:num="2">
            <w:col w:w="8680" w:space="60"/>
            <w:col w:w="2120"/>
          </w:cols>
          <w:pgMar w:left="500" w:top="103" w:right="539" w:bottom="0" w:gutter="0" w:footer="0" w:header="0"/>
          <w:type w:val="continuous"/>
        </w:sect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 Intentional misstatements or omissions of facts constitute Federal Criminal Violations </w:t>
      </w:r>
      <w:r>
        <w:rPr>
          <w:rFonts w:ascii="Arial" w:cs="Arial" w:eastAsia="Arial" w:hAnsi="Arial"/>
          <w:sz w:val="15"/>
          <w:szCs w:val="15"/>
          <w:i w:val="1"/>
          <w:iCs w:val="1"/>
          <w:color w:val="auto"/>
        </w:rPr>
        <w:t>See</w:t>
      </w:r>
      <w:r>
        <w:rPr>
          <w:rFonts w:ascii="Arial" w:cs="Arial" w:eastAsia="Arial" w:hAnsi="Arial"/>
          <w:sz w:val="15"/>
          <w:szCs w:val="15"/>
          <w:color w:val="auto"/>
        </w:rPr>
        <w:t xml:space="preserve"> 18 U.S.C. 1001 and 15 U.S.C. 78ff(a).</w:t>
      </w:r>
    </w:p>
    <w:p>
      <w:pPr>
        <w:sectPr>
          <w:pgSz w:w="11900" w:h="16853" w:orient="portrait"/>
          <w:cols w:equalWidth="0" w:num="1">
            <w:col w:w="10860"/>
          </w:cols>
          <w:pgMar w:left="500" w:top="103" w:right="539" w:bottom="0" w:gutter="0" w:footer="0" w:header="0"/>
          <w:type w:val="continuous"/>
        </w:sectPr>
      </w:pPr>
    </w:p>
    <w:bookmarkStart w:id="2" w:name="page3"/>
    <w:bookmarkEnd w:id="2"/>
    <w:p>
      <w:pPr>
        <w:spacing w:after="0"/>
        <w:rPr>
          <w:sz w:val="20"/>
          <w:szCs w:val="20"/>
          <w:color w:val="auto"/>
        </w:rPr>
      </w:pPr>
      <w:r>
        <w:rPr>
          <w:rFonts w:ascii="Arial" w:cs="Arial" w:eastAsia="Arial" w:hAnsi="Arial"/>
          <w:sz w:val="15"/>
          <w:szCs w:val="15"/>
          <w:color w:val="auto"/>
        </w:rPr>
        <w:t xml:space="preserve">Note: File three copies of this Form, one of which must be manually signed. If space is insufficient,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6 for procedure.</w:t>
      </w:r>
    </w:p>
    <w:p>
      <w:pPr>
        <w:spacing w:after="0" w:line="51" w:lineRule="exact"/>
        <w:rPr>
          <w:sz w:val="20"/>
          <w:szCs w:val="20"/>
          <w:color w:val="auto"/>
        </w:rPr>
      </w:pP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38"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10" Type="http://schemas.openxmlformats.org/officeDocument/2006/relationships/hyperlink" Target="http://www.sec.gov/cgi-bin/browse-edgar?action=getcompany&amp;CIK=0001712922" TargetMode="External"/><Relationship Id="rId11" Type="http://schemas.openxmlformats.org/officeDocument/2006/relationships/hyperlink" Target="http://www.sec.gov/cgi-bin/browse-edgar?action=getcompany&amp;CIK=0001699382" TargetMode="External"/><Relationship Id="rId15" Type="http://schemas.openxmlformats.org/officeDocument/2006/relationships/hyperlink" Target="http://www.sec.gov/cgi-bin/browse-edgar?action=getcompany&amp;CIK=0001826326" TargetMode="External"/><Relationship Id="rId19" Type="http://schemas.openxmlformats.org/officeDocument/2006/relationships/hyperlink" Target="http://www.sec.gov/cgi-bin/browse-edgar?action=getcompany&amp;CIK=0001826431" TargetMode="External"/><Relationship Id="rId20" Type="http://schemas.openxmlformats.org/officeDocument/2006/relationships/hyperlink" Target="http://www.sec.gov/cgi-bin/browse-edgar?action=getcompany&amp;CIK=0001826413" TargetMode="External"/><Relationship Id="rId21" Type="http://schemas.openxmlformats.org/officeDocument/2006/relationships/hyperlink" Target="http://www.sec.gov/cgi-bin/browse-edgar?action=getcompany&amp;CIK=000182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2020-09-29T16:19:24Z</dcterms:created>
  <dcterms:modified xsi:type="dcterms:W3CDTF">2020-09-29T16:19:24Z</dcterms:modified>
</cp:coreProperties>
</file>