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2300" cy="1691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916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Schroeder Thilo</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PMV PHARMACEUTICALS, INC.</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8 CLARKE DRIVE, SUITE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189"/>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PMV Pharmaceuticals,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PMVP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09/29/2020</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1751" w:val="left"/>
          <w:tab w:leader="none" w:pos="207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31" w:lineRule="exact"/>
        <w:rPr>
          <w:sz w:val="24"/>
          <w:szCs w:val="24"/>
          <w:color w:val="auto"/>
        </w:rPr>
      </w:pPr>
    </w:p>
    <w:p>
      <w:pPr>
        <w:sectPr>
          <w:pgSz w:w="11900" w:h="16838" w:orient="portrait"/>
          <w:cols w:equalWidth="0" w:num="3">
            <w:col w:w="3180" w:space="720"/>
            <w:col w:w="3109" w:space="720"/>
            <w:col w:w="3351"/>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400" w:type="dxa"/>
            <w:vAlign w:val="bottom"/>
            <w:gridSpan w:val="6"/>
          </w:tcPr>
          <w:p>
            <w:pPr>
              <w:jc w:val="center"/>
              <w:spacing w:after="0"/>
              <w:rPr>
                <w:sz w:val="20"/>
                <w:szCs w:val="20"/>
                <w:color w:val="auto"/>
              </w:rPr>
            </w:pPr>
            <w:r>
              <w:rPr>
                <w:rFonts w:ascii="Arial" w:cs="Arial" w:eastAsia="Arial" w:hAnsi="Arial"/>
                <w:sz w:val="13"/>
                <w:szCs w:val="13"/>
                <w:color w:val="auto"/>
                <w:w w:val="96"/>
              </w:rPr>
              <w:t>4. If Amendment, Date of Original Filed (Month/Day/Year)</w:t>
            </w:r>
          </w:p>
        </w:tc>
        <w:tc>
          <w:tcPr>
            <w:tcW w:w="200" w:type="dxa"/>
            <w:vAlign w:val="bottom"/>
          </w:tcPr>
          <w:p>
            <w:pPr>
              <w:spacing w:after="0"/>
              <w:rPr>
                <w:sz w:val="14"/>
                <w:szCs w:val="14"/>
                <w:color w:val="auto"/>
              </w:rPr>
            </w:pPr>
          </w:p>
        </w:tc>
        <w:tc>
          <w:tcPr>
            <w:tcW w:w="3720" w:type="dxa"/>
            <w:vAlign w:val="bottom"/>
            <w:gridSpan w:val="11"/>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0" w:type="dxa"/>
            <w:vAlign w:val="bottom"/>
            <w:gridSpan w:val="7"/>
            <w:vMerge w:val="restart"/>
          </w:tcPr>
          <w:p>
            <w:pPr>
              <w:ind w:left="5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CRANBURY</w:t>
            </w: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0000FF"/>
              </w:rPr>
              <w:t>NJ</w:t>
            </w:r>
          </w:p>
        </w:tc>
        <w:tc>
          <w:tcPr>
            <w:tcW w:w="1060" w:type="dxa"/>
            <w:vAlign w:val="bottom"/>
            <w:vMerge w:val="restart"/>
          </w:tcPr>
          <w:p>
            <w:pPr>
              <w:ind w:left="80"/>
              <w:spacing w:after="0"/>
              <w:rPr>
                <w:sz w:val="20"/>
                <w:szCs w:val="20"/>
                <w:color w:val="auto"/>
              </w:rPr>
            </w:pPr>
            <w:r>
              <w:rPr>
                <w:rFonts w:ascii="Arial" w:cs="Arial" w:eastAsia="Arial" w:hAnsi="Arial"/>
                <w:sz w:val="16"/>
                <w:szCs w:val="16"/>
                <w:color w:val="0000FF"/>
              </w:rPr>
              <w:t>08512</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0" w:type="dxa"/>
            <w:vAlign w:val="bottom"/>
            <w:gridSpan w:val="7"/>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80" w:type="dxa"/>
            <w:vAlign w:val="bottom"/>
            <w:gridSpan w:val="9"/>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gridSpan w:val="2"/>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8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60" w:type="dxa"/>
            <w:vAlign w:val="bottom"/>
            <w:tcBorders>
              <w:top w:val="single" w:sz="8" w:color="2C2C2C"/>
            </w:tcBorders>
            <w:gridSpan w:val="14"/>
          </w:tcPr>
          <w:p>
            <w:pPr>
              <w:jc w:val="center"/>
              <w:ind w:left="67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5"/>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5"/>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38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09/29/2020</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100" w:type="dxa"/>
            <w:vAlign w:val="bottom"/>
            <w:gridSpan w:val="2"/>
            <w:vMerge w:val="restart"/>
          </w:tcPr>
          <w:p>
            <w:pPr>
              <w:jc w:val="right"/>
              <w:ind w:right="225"/>
              <w:spacing w:after="0"/>
              <w:rPr>
                <w:sz w:val="20"/>
                <w:szCs w:val="20"/>
                <w:color w:val="auto"/>
              </w:rPr>
            </w:pPr>
            <w:r>
              <w:rPr>
                <w:rFonts w:ascii="Arial" w:cs="Arial" w:eastAsia="Arial" w:hAnsi="Arial"/>
                <w:sz w:val="16"/>
                <w:szCs w:val="16"/>
                <w:color w:val="0000FF"/>
              </w:rPr>
              <w:t>1,768,023</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ind w:left="360"/>
              <w:spacing w:after="0"/>
              <w:rPr>
                <w:sz w:val="20"/>
                <w:szCs w:val="20"/>
                <w:color w:val="auto"/>
              </w:rPr>
            </w:pPr>
            <w:r>
              <w:rPr>
                <w:rFonts w:ascii="Arial" w:cs="Arial" w:eastAsia="Arial" w:hAnsi="Arial"/>
                <w:sz w:val="10"/>
                <w:szCs w:val="10"/>
                <w:color w:val="008000"/>
              </w:rPr>
              <w:t>(1)</w:t>
            </w:r>
          </w:p>
        </w:tc>
        <w:tc>
          <w:tcPr>
            <w:tcW w:w="40" w:type="dxa"/>
            <w:vAlign w:val="bottom"/>
          </w:tcPr>
          <w:p>
            <w:pPr>
              <w:spacing w:after="0"/>
              <w:rPr>
                <w:sz w:val="20"/>
                <w:szCs w:val="20"/>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6"/>
                <w:szCs w:val="16"/>
                <w:color w:val="0000FF"/>
              </w:rPr>
              <w:t>1,768,023</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09/29/2020</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100" w:type="dxa"/>
            <w:vAlign w:val="bottom"/>
            <w:gridSpan w:val="2"/>
            <w:vMerge w:val="restart"/>
          </w:tcPr>
          <w:p>
            <w:pPr>
              <w:jc w:val="right"/>
              <w:ind w:right="285"/>
              <w:spacing w:after="0"/>
              <w:rPr>
                <w:sz w:val="20"/>
                <w:szCs w:val="20"/>
                <w:color w:val="auto"/>
              </w:rPr>
            </w:pPr>
            <w:r>
              <w:rPr>
                <w:rFonts w:ascii="Arial" w:cs="Arial" w:eastAsia="Arial" w:hAnsi="Arial"/>
                <w:sz w:val="16"/>
                <w:szCs w:val="16"/>
                <w:color w:val="0000FF"/>
              </w:rPr>
              <w:t>760,267</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ind w:left="360"/>
              <w:spacing w:after="0"/>
              <w:rPr>
                <w:sz w:val="20"/>
                <w:szCs w:val="20"/>
                <w:color w:val="auto"/>
              </w:rPr>
            </w:pPr>
            <w:r>
              <w:rPr>
                <w:rFonts w:ascii="Arial" w:cs="Arial" w:eastAsia="Arial" w:hAnsi="Arial"/>
                <w:sz w:val="10"/>
                <w:szCs w:val="10"/>
                <w:color w:val="008000"/>
              </w:rPr>
              <w:t>(1)</w:t>
            </w:r>
          </w:p>
        </w:tc>
        <w:tc>
          <w:tcPr>
            <w:tcW w:w="40" w:type="dxa"/>
            <w:vAlign w:val="bottom"/>
          </w:tcPr>
          <w:p>
            <w:pPr>
              <w:spacing w:after="0"/>
              <w:rPr>
                <w:sz w:val="20"/>
                <w:szCs w:val="20"/>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6"/>
                <w:szCs w:val="16"/>
                <w:color w:val="0000FF"/>
              </w:rPr>
              <w:t>2,528,290</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5"/>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3"/>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0000FF"/>
                <w:w w:val="87"/>
              </w:rPr>
              <w:t>1,768,023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178"/>
              <w:spacing w:after="0" w:line="121" w:lineRule="exact"/>
              <w:rPr>
                <w:sz w:val="20"/>
                <w:szCs w:val="20"/>
                <w:color w:val="auto"/>
              </w:rPr>
            </w:pPr>
            <w:r>
              <w:rPr>
                <w:rFonts w:ascii="Arial" w:cs="Arial" w:eastAsia="Arial" w:hAnsi="Arial"/>
                <w:sz w:val="13"/>
                <w:szCs w:val="13"/>
                <w:color w:val="0000FF"/>
              </w:rPr>
              <w:t>09/29/2020</w:t>
            </w: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120"/>
              <w:spacing w:after="0" w:line="121" w:lineRule="exact"/>
              <w:rPr>
                <w:sz w:val="20"/>
                <w:szCs w:val="20"/>
                <w:color w:val="auto"/>
              </w:rPr>
            </w:pPr>
            <w:r>
              <w:rPr>
                <w:rFonts w:ascii="Arial" w:cs="Arial" w:eastAsia="Arial" w:hAnsi="Arial"/>
                <w:sz w:val="13"/>
                <w:szCs w:val="13"/>
                <w:color w:val="0000FF"/>
              </w:rPr>
              <w:t>C</w:t>
            </w:r>
          </w:p>
        </w:tc>
        <w:tc>
          <w:tcPr>
            <w:tcW w:w="980" w:type="dxa"/>
            <w:vAlign w:val="bottom"/>
          </w:tcPr>
          <w:p>
            <w:pPr>
              <w:jc w:val="right"/>
              <w:ind w:right="63"/>
              <w:spacing w:after="0" w:line="121" w:lineRule="exact"/>
              <w:rPr>
                <w:sz w:val="20"/>
                <w:szCs w:val="20"/>
                <w:color w:val="auto"/>
              </w:rPr>
            </w:pPr>
            <w:r>
              <w:rPr>
                <w:rFonts w:ascii="Arial" w:cs="Arial" w:eastAsia="Arial" w:hAnsi="Arial"/>
                <w:sz w:val="13"/>
                <w:szCs w:val="13"/>
                <w:color w:val="0000FF"/>
              </w:rPr>
              <w:t>1,768,023</w:t>
            </w:r>
          </w:p>
        </w:tc>
        <w:tc>
          <w:tcPr>
            <w:tcW w:w="7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16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00" w:type="dxa"/>
            <w:vAlign w:val="bottom"/>
          </w:tcPr>
          <w:p>
            <w:pPr>
              <w:ind w:left="360"/>
              <w:spacing w:after="0" w:line="121"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10"/>
                <w:szCs w:val="10"/>
                <w:color w:val="auto"/>
              </w:rPr>
            </w:pPr>
          </w:p>
        </w:tc>
        <w:tc>
          <w:tcPr>
            <w:tcW w:w="600" w:type="dxa"/>
            <w:vAlign w:val="bottom"/>
          </w:tcPr>
          <w:p>
            <w:pPr>
              <w:ind w:left="360"/>
              <w:spacing w:after="0" w:line="121" w:lineRule="exact"/>
              <w:rPr>
                <w:sz w:val="20"/>
                <w:szCs w:val="20"/>
                <w:color w:val="auto"/>
              </w:rPr>
            </w:pPr>
            <w:r>
              <w:rPr>
                <w:rFonts w:ascii="Arial" w:cs="Arial" w:eastAsia="Arial" w:hAnsi="Arial"/>
                <w:sz w:val="13"/>
                <w:szCs w:val="13"/>
                <w:color w:val="0000FF"/>
              </w:rPr>
              <w:t>I</w:t>
            </w:r>
          </w:p>
        </w:tc>
        <w:tc>
          <w:tcPr>
            <w:tcW w:w="14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ind w:left="160"/>
              <w:spacing w:after="0" w:line="138"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4"/>
          </w:tcPr>
          <w:p>
            <w:pPr>
              <w:ind w:left="60"/>
              <w:spacing w:after="0" w:line="138"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D</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right"/>
              <w:ind w:right="57"/>
              <w:spacing w:after="0"/>
              <w:rPr>
                <w:sz w:val="20"/>
                <w:szCs w:val="20"/>
                <w:color w:val="auto"/>
              </w:rPr>
            </w:pPr>
            <w:r>
              <w:rPr>
                <w:rFonts w:ascii="Arial" w:cs="Arial" w:eastAsia="Arial" w:hAnsi="Arial"/>
                <w:sz w:val="16"/>
                <w:szCs w:val="16"/>
                <w:color w:val="0000FF"/>
                <w:w w:val="96"/>
              </w:rPr>
              <w:t>760,267</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right"/>
              <w:ind w:right="178"/>
              <w:spacing w:after="0" w:line="96" w:lineRule="exact"/>
              <w:rPr>
                <w:sz w:val="20"/>
                <w:szCs w:val="20"/>
                <w:color w:val="auto"/>
              </w:rPr>
            </w:pPr>
            <w:r>
              <w:rPr>
                <w:rFonts w:ascii="Arial" w:cs="Arial" w:eastAsia="Arial" w:hAnsi="Arial"/>
                <w:sz w:val="11"/>
                <w:szCs w:val="11"/>
                <w:color w:val="0000FF"/>
              </w:rPr>
              <w:t>09/29/2020</w:t>
            </w: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restart"/>
          </w:tcPr>
          <w:p>
            <w:pPr>
              <w:ind w:left="120"/>
              <w:spacing w:after="0" w:line="96"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right"/>
              <w:ind w:right="103"/>
              <w:spacing w:after="0" w:line="96" w:lineRule="exact"/>
              <w:rPr>
                <w:sz w:val="20"/>
                <w:szCs w:val="20"/>
                <w:color w:val="auto"/>
              </w:rPr>
            </w:pPr>
            <w:r>
              <w:rPr>
                <w:rFonts w:ascii="Arial" w:cs="Arial" w:eastAsia="Arial" w:hAnsi="Arial"/>
                <w:sz w:val="11"/>
                <w:szCs w:val="11"/>
                <w:color w:val="0000FF"/>
              </w:rPr>
              <w:t>760,267</w:t>
            </w: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60"/>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5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320" w:type="dxa"/>
            <w:vAlign w:val="bottom"/>
          </w:tcPr>
          <w:p>
            <w:pPr>
              <w:spacing w:after="0"/>
              <w:rPr>
                <w:sz w:val="4"/>
                <w:szCs w:val="4"/>
                <w:color w:val="auto"/>
              </w:rPr>
            </w:pPr>
          </w:p>
        </w:tc>
        <w:tc>
          <w:tcPr>
            <w:tcW w:w="6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14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80" w:type="dxa"/>
            <w:vAlign w:val="bottom"/>
          </w:tcPr>
          <w:p>
            <w:pPr>
              <w:ind w:left="160"/>
              <w:spacing w:after="0" w:line="50" w:lineRule="exact"/>
              <w:rPr>
                <w:sz w:val="20"/>
                <w:szCs w:val="20"/>
                <w:color w:val="auto"/>
              </w:rPr>
            </w:pPr>
            <w:r>
              <w:rPr>
                <w:rFonts w:ascii="Arial" w:cs="Arial" w:eastAsia="Arial" w:hAnsi="Arial"/>
                <w:sz w:val="5"/>
                <w:szCs w:val="5"/>
                <w:color w:val="0000FF"/>
              </w:rPr>
              <w:t>Stock</w:t>
            </w: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4"/>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-3337560</wp:posOffset>
            </wp:positionV>
            <wp:extent cx="7035800" cy="3486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348615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Stock</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00" w:hanging="2"/>
        <w:spacing w:after="0" w:line="236"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each of the Series C Preferred Stock and Series D Preferred Stock automatically converted into shares of Common Stock on a one to one basis immediately prior to the completion of the Issuer's initial public offering of Common Stock and had no expiration date.</w:t>
      </w:r>
    </w:p>
    <w:p>
      <w:pPr>
        <w:spacing w:after="0" w:line="31" w:lineRule="exact"/>
        <w:rPr>
          <w:rFonts w:ascii="Arial" w:cs="Arial" w:eastAsia="Arial" w:hAnsi="Arial"/>
          <w:sz w:val="13"/>
          <w:szCs w:val="13"/>
          <w:color w:val="008000"/>
        </w:rPr>
      </w:pPr>
    </w:p>
    <w:p>
      <w:pPr>
        <w:ind w:left="40" w:right="240" w:hanging="2"/>
        <w:spacing w:after="0" w:line="231"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Nextech V Oncology S.C.S., SICAV-SIF. Thilo Schroeder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Mr. Schroeder disclaims beneficial ownership over the shares reported herein except to the extent of his pecuniary interest therein, if any.</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David H. Mack, attorney-in-</w:t>
            </w:r>
          </w:p>
        </w:tc>
        <w:tc>
          <w:tcPr>
            <w:tcW w:w="8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color w:val="0000FF"/>
                <w:w w:val="89"/>
              </w:rPr>
              <w:t>09/29/2020</w:t>
            </w:r>
          </w:p>
        </w:tc>
        <w:tc>
          <w:tcPr>
            <w:tcW w:w="0" w:type="dxa"/>
            <w:vAlign w:val="bottom"/>
          </w:tcPr>
          <w:p>
            <w:pPr>
              <w:spacing w:after="0"/>
              <w:rPr>
                <w:sz w:val="1"/>
                <w:szCs w:val="1"/>
                <w:color w:val="auto"/>
              </w:rPr>
            </w:pPr>
          </w:p>
        </w:tc>
      </w:tr>
      <w:tr>
        <w:trPr>
          <w:trHeight w:val="80"/>
        </w:trPr>
        <w:tc>
          <w:tcPr>
            <w:tcW w:w="240" w:type="dxa"/>
            <w:vAlign w:val="bottom"/>
            <w:vMerge w:val="restart"/>
          </w:tcPr>
          <w:p>
            <w:pPr>
              <w:spacing w:after="0" w:line="180" w:lineRule="exact"/>
              <w:rPr>
                <w:sz w:val="20"/>
                <w:szCs w:val="20"/>
                <w:color w:val="auto"/>
              </w:rPr>
            </w:pPr>
            <w:r>
              <w:rPr>
                <w:rFonts w:ascii="Arial" w:cs="Arial" w:eastAsia="Arial" w:hAnsi="Arial"/>
                <w:sz w:val="16"/>
                <w:szCs w:val="16"/>
                <w:color w:val="0000FF"/>
                <w:w w:val="85"/>
              </w:rPr>
              <w:t>fact</w:t>
            </w:r>
          </w:p>
        </w:tc>
        <w:tc>
          <w:tcPr>
            <w:tcW w:w="1880" w:type="dxa"/>
            <w:vAlign w:val="bottom"/>
            <w:gridSpan w:val="2"/>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bottom w:val="single" w:sz="8" w:color="auto"/>
            </w:tcBorders>
            <w:vMerge w:val="continue"/>
          </w:tcPr>
          <w:p>
            <w:pPr>
              <w:spacing w:after="0"/>
              <w:rPr>
                <w:sz w:val="6"/>
                <w:szCs w:val="6"/>
                <w:color w:val="auto"/>
              </w:rPr>
            </w:pPr>
          </w:p>
        </w:tc>
        <w:tc>
          <w:tcPr>
            <w:tcW w:w="18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6412" TargetMode="External"/><Relationship Id="rId14"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2020-09-29T16:27:59Z</dcterms:created>
  <dcterms:modified xsi:type="dcterms:W3CDTF">2020-09-29T16:27:59Z</dcterms:modified>
</cp:coreProperties>
</file>