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-603885</wp:posOffset>
            </wp:positionV>
            <wp:extent cx="8255" cy="604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-612140</wp:posOffset>
            </wp:positionV>
            <wp:extent cx="825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77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-587375</wp:posOffset>
            </wp:positionV>
            <wp:extent cx="1266190"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638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8490" cy="173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3990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Kung Winston</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PMV PHARMACEUTICALS,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82"/>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PMV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PMVP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12/08/2020</w:t>
      </w:r>
    </w:p>
    <w:p>
      <w:pPr>
        <w:spacing w:after="0" w:line="20" w:lineRule="exact"/>
        <w:rPr>
          <w:sz w:val="24"/>
          <w:szCs w:val="24"/>
          <w:color w:val="auto"/>
        </w:rPr>
      </w:pPr>
      <w:r>
        <w:rPr>
          <w:sz w:val="24"/>
          <w:szCs w:val="24"/>
          <w:color w:val="auto"/>
        </w:rPr>
        <w:br w:type="column"/>
      </w:r>
    </w:p>
    <w:p>
      <w:pPr>
        <w:ind w:left="-2" w:right="640" w:firstLine="2"/>
        <w:spacing w:after="0" w:line="258"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8"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98"/>
        <w:spacing w:after="0"/>
        <w:rPr>
          <w:sz w:val="20"/>
          <w:szCs w:val="20"/>
          <w:color w:val="auto"/>
        </w:rPr>
      </w:pPr>
      <w:r>
        <w:rPr>
          <w:rFonts w:ascii="Times New Roman" w:cs="Times New Roman" w:eastAsia="Times New Roman" w:hAnsi="Times New Roman"/>
          <w:sz w:val="17"/>
          <w:szCs w:val="17"/>
          <w:color w:val="0000FF"/>
        </w:rPr>
        <w:t>COO, CFO</w:t>
      </w:r>
    </w:p>
    <w:p>
      <w:pPr>
        <w:spacing w:after="0" w:line="386"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20" w:type="dxa"/>
            <w:vAlign w:val="bottom"/>
            <w:gridSpan w:val="8"/>
          </w:tcPr>
          <w:p>
            <w:pPr>
              <w:jc w:val="center"/>
              <w:spacing w:after="0" w:line="145" w:lineRule="exact"/>
              <w:rPr>
                <w:sz w:val="20"/>
                <w:szCs w:val="20"/>
                <w:color w:val="auto"/>
              </w:rPr>
            </w:pPr>
            <w:r>
              <w:rPr>
                <w:rFonts w:ascii="Arial" w:cs="Arial" w:eastAsia="Arial" w:hAnsi="Arial"/>
                <w:sz w:val="13"/>
                <w:szCs w:val="13"/>
                <w:color w:val="auto"/>
                <w:w w:val="98"/>
              </w:rPr>
              <w:t>4. If Amendment, Date of Original Filed (Month/Day/Year)</w:t>
            </w:r>
          </w:p>
        </w:tc>
        <w:tc>
          <w:tcPr>
            <w:tcW w:w="180" w:type="dxa"/>
            <w:vAlign w:val="bottom"/>
          </w:tcPr>
          <w:p>
            <w:pPr>
              <w:spacing w:after="0"/>
              <w:rPr>
                <w:sz w:val="14"/>
                <w:szCs w:val="14"/>
                <w:color w:val="auto"/>
              </w:rPr>
            </w:pPr>
          </w:p>
        </w:tc>
        <w:tc>
          <w:tcPr>
            <w:tcW w:w="3540" w:type="dxa"/>
            <w:vAlign w:val="bottom"/>
            <w:gridSpan w:val="11"/>
          </w:tcPr>
          <w:p>
            <w:pPr>
              <w:ind w:left="18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1"/>
            <w:vMerge w:val="restart"/>
          </w:tcPr>
          <w:p>
            <w:pPr>
              <w:ind w:left="3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CRANBURY</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NJ</w:t>
            </w:r>
          </w:p>
        </w:tc>
        <w:tc>
          <w:tcPr>
            <w:tcW w:w="980" w:type="dxa"/>
            <w:vAlign w:val="bottom"/>
          </w:tcPr>
          <w:p>
            <w:pPr>
              <w:spacing w:after="0"/>
              <w:rPr>
                <w:sz w:val="10"/>
                <w:szCs w:val="10"/>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08512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5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12/08/2020</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7"/>
              </w:rPr>
              <w:t>1,600</w:t>
            </w:r>
            <w:r>
              <w:rPr>
                <w:rFonts w:ascii="Times New Roman" w:cs="Times New Roman" w:eastAsia="Times New Roman" w:hAnsi="Times New Roman"/>
                <w:sz w:val="21"/>
                <w:szCs w:val="21"/>
                <w:color w:val="008000"/>
                <w:w w:val="87"/>
                <w:vertAlign w:val="superscript"/>
              </w:rPr>
              <w:t>(1)</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3.22</w:t>
            </w:r>
          </w:p>
        </w:tc>
        <w:tc>
          <w:tcPr>
            <w:tcW w:w="200" w:type="dxa"/>
            <w:vAlign w:val="bottom"/>
          </w:tcPr>
          <w:p>
            <w:pPr>
              <w:spacing w:after="0"/>
              <w:rPr>
                <w:sz w:val="12"/>
                <w:szCs w:val="12"/>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12/08/2020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1,600</w:t>
            </w:r>
          </w:p>
        </w:tc>
        <w:tc>
          <w:tcPr>
            <w:tcW w:w="22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02/21/2028</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1,600</w:t>
            </w:r>
          </w:p>
        </w:tc>
        <w:tc>
          <w:tcPr>
            <w:tcW w:w="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ind w:right="122"/>
              <w:spacing w:after="0"/>
              <w:rPr>
                <w:sz w:val="20"/>
                <w:szCs w:val="20"/>
                <w:color w:val="auto"/>
              </w:rPr>
            </w:pPr>
            <w:r>
              <w:rPr>
                <w:rFonts w:ascii="Times New Roman" w:cs="Times New Roman" w:eastAsia="Times New Roman" w:hAnsi="Times New Roman"/>
                <w:sz w:val="13"/>
                <w:szCs w:val="13"/>
                <w:color w:val="0000FF"/>
              </w:rPr>
              <w:t>237,034</w:t>
            </w:r>
            <w:r>
              <w:rPr>
                <w:rFonts w:ascii="Times New Roman" w:cs="Times New Roman" w:eastAsia="Times New Roman" w:hAnsi="Times New Roman"/>
                <w:sz w:val="21"/>
                <w:szCs w:val="21"/>
                <w:color w:val="008000"/>
                <w:vertAlign w:val="superscript"/>
              </w:rPr>
              <w:t>(3)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3.22</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02/21/2028</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237,412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3"/>
                <w:szCs w:val="13"/>
                <w:color w:val="0000FF"/>
              </w:rPr>
              <w:t>237,412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20" w:type="dxa"/>
            <w:vAlign w:val="bottom"/>
            <w:gridSpan w:val="4"/>
          </w:tcPr>
          <w:p>
            <w:pPr>
              <w:ind w:left="140"/>
              <w:spacing w:after="0" w:line="130" w:lineRule="exact"/>
              <w:rPr>
                <w:sz w:val="20"/>
                <w:szCs w:val="20"/>
                <w:color w:val="auto"/>
              </w:rPr>
            </w:pPr>
            <w:r>
              <w:rPr>
                <w:rFonts w:ascii="Times New Roman" w:cs="Times New Roman" w:eastAsia="Times New Roman" w:hAnsi="Times New Roman"/>
                <w:sz w:val="10"/>
                <w:szCs w:val="10"/>
                <w:color w:val="0000FF"/>
              </w:rPr>
              <w:t>footnote</w:t>
            </w:r>
            <w:r>
              <w:rPr>
                <w:rFonts w:ascii="Times New Roman" w:cs="Times New Roman" w:eastAsia="Times New Roman" w:hAnsi="Times New Roman"/>
                <w:sz w:val="15"/>
                <w:szCs w:val="15"/>
                <w:color w:val="008000"/>
                <w:vertAlign w:val="superscript"/>
              </w:rPr>
              <w:t>(5)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-3480435</wp:posOffset>
            </wp:positionV>
            <wp:extent cx="7033895" cy="3618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61886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subject to the terms of a lock-up agreement, dated June 23, 2020 (the "Lock-Up Agreement"). This report on Form 4 is in accordance with Section (v) of the Lock-Up Agreement.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238,634 options held directly by the Reporting Person, 1,600 options were exercised as reported herein and the remaining 237,034 options continue to vest according to the terms of the option grant.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shares subject to the option has been reduced by one share, which was inadvertently included in the Reporting Person's Form 3 filed on September 24, 2020.</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subject to the option are vested and immediately exercisable.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Winston Kung Irrevocable Family Trust for the benefit of the Reporting Person's immediate family.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7"/>
              </w:rPr>
              <w:t>/s/ David Mack, attorney-in-</w:t>
            </w:r>
          </w:p>
        </w:tc>
        <w:tc>
          <w:tcPr>
            <w:tcW w:w="280" w:type="dxa"/>
            <w:vAlign w:val="bottom"/>
          </w:tcPr>
          <w:p>
            <w:pPr>
              <w:spacing w:after="0"/>
              <w:rPr>
                <w:sz w:val="17"/>
                <w:szCs w:val="17"/>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12/31/2020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6963"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2020-12-31T15:26:45Z</dcterms:created>
  <dcterms:modified xsi:type="dcterms:W3CDTF">2020-12-31T15:26:45Z</dcterms:modified>
</cp:coreProperties>
</file>