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Jalota Deepika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PMV PHARMACEUTICALS,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PMV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PMVP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Development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   NJ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1.0645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89,959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shares were sold to satisfy the reporting person's tax obligations in connection with the vesting of restricted stock units, or RSUs.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Robert Ticktin, by power of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5192" TargetMode="External"/><Relationship Id="rId14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2025-07-03T18:51:08Z</dcterms:created>
  <dcterms:modified xsi:type="dcterms:W3CDTF">2025-07-03T18:51:08Z</dcterms:modified>
</cp:coreProperties>
</file>