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Euclidean Capital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160 FIFTH AVE, 9TH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100" w:space="715"/>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ind w:left="400"/>
              <w:spacing w:after="0" w:line="131"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gridSpan w:val="5"/>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4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25"/>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0" w:type="dxa"/>
            <w:vAlign w:val="bottom"/>
            <w:gridSpan w:val="2"/>
            <w:vMerge w:val="restart"/>
          </w:tcPr>
          <w:p>
            <w:pPr>
              <w:jc w:val="right"/>
              <w:ind w:right="360"/>
              <w:spacing w:after="0"/>
              <w:rPr>
                <w:sz w:val="20"/>
                <w:szCs w:val="20"/>
                <w:color w:val="auto"/>
              </w:rPr>
            </w:pPr>
            <w:r>
              <w:rPr>
                <w:rFonts w:ascii="Arial" w:cs="Arial" w:eastAsia="Arial" w:hAnsi="Arial"/>
                <w:sz w:val="17"/>
                <w:szCs w:val="17"/>
                <w:color w:val="0000FF"/>
              </w:rPr>
              <w:t>06/09/2021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9"/>
              </w:rPr>
              <w:t>4,192</w:t>
            </w:r>
          </w:p>
        </w:tc>
        <w:tc>
          <w:tcPr>
            <w:tcW w:w="80" w:type="dxa"/>
            <w:vAlign w:val="bottom"/>
          </w:tcPr>
          <w:p>
            <w:pPr>
              <w:spacing w:after="0"/>
              <w:rPr>
                <w:sz w:val="22"/>
                <w:szCs w:val="22"/>
                <w:color w:val="auto"/>
              </w:rPr>
            </w:pPr>
          </w:p>
        </w:tc>
        <w:tc>
          <w:tcPr>
            <w:tcW w:w="380" w:type="dxa"/>
            <w:vAlign w:val="bottom"/>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33.64</w:t>
            </w:r>
          </w:p>
        </w:tc>
        <w:tc>
          <w:tcPr>
            <w:tcW w:w="1560" w:type="dxa"/>
            <w:vAlign w:val="bottom"/>
            <w:gridSpan w:val="3"/>
            <w:vMerge w:val="restart"/>
          </w:tcPr>
          <w:p>
            <w:pPr>
              <w:jc w:val="center"/>
              <w:ind w:right="380"/>
              <w:spacing w:after="0"/>
              <w:rPr>
                <w:sz w:val="20"/>
                <w:szCs w:val="20"/>
                <w:color w:val="auto"/>
              </w:rPr>
            </w:pPr>
            <w:r>
              <w:rPr>
                <w:rFonts w:ascii="Arial" w:cs="Arial" w:eastAsia="Arial" w:hAnsi="Arial"/>
                <w:sz w:val="17"/>
                <w:szCs w:val="17"/>
                <w:color w:val="0000FF"/>
                <w:w w:val="91"/>
              </w:rPr>
              <w:t>483,569</w:t>
            </w:r>
          </w:p>
        </w:tc>
        <w:tc>
          <w:tcPr>
            <w:tcW w:w="48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06/09/2021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5,883</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33.64</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678,614</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06/09/2021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6,372</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33.64</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734,990</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06/09/2021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22,070</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33.64</w:t>
            </w:r>
          </w:p>
        </w:tc>
        <w:tc>
          <w:tcPr>
            <w:tcW w:w="156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2"/>
              </w:rPr>
              <w:t>2,545,002</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06/09/2021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1,121</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33.64</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129,565</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06/10/2021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2,183</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481,386</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06/10/2021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3,063</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675,551</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06/10/2021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3,317</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731,673</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06/10/2021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11,485</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32.68</w:t>
            </w:r>
          </w:p>
        </w:tc>
        <w:tc>
          <w:tcPr>
            <w:tcW w:w="156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2"/>
              </w:rPr>
              <w:t>2,533,517</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jc w:val="right"/>
              <w:ind w:right="360"/>
              <w:spacing w:after="0"/>
              <w:rPr>
                <w:sz w:val="20"/>
                <w:szCs w:val="20"/>
                <w:color w:val="auto"/>
              </w:rPr>
            </w:pPr>
            <w:r>
              <w:rPr>
                <w:rFonts w:ascii="Arial" w:cs="Arial" w:eastAsia="Arial" w:hAnsi="Arial"/>
                <w:sz w:val="17"/>
                <w:szCs w:val="17"/>
                <w:color w:val="0000FF"/>
              </w:rPr>
              <w:t>06/10/2021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585</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ind w:right="65"/>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32.68</w:t>
            </w:r>
          </w:p>
        </w:tc>
        <w:tc>
          <w:tcPr>
            <w:tcW w:w="156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91"/>
              </w:rPr>
              <w:t>129,980</w:t>
            </w:r>
          </w:p>
        </w:tc>
        <w:tc>
          <w:tcPr>
            <w:tcW w:w="48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(5)(6)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300" w:type="dxa"/>
            <w:vAlign w:val="bottom"/>
            <w:gridSpan w:val="17"/>
          </w:tcPr>
          <w:p>
            <w:pPr>
              <w:ind w:left="3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Euclidean Capital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160 FIFTH AVE, 9TH FL</w:t>
      </w:r>
    </w:p>
    <w:p>
      <w:pPr>
        <w:spacing w:after="0" w:line="3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NEW YORK</w:t>
      </w:r>
      <w:r>
        <w:rPr>
          <w:sz w:val="20"/>
          <w:szCs w:val="20"/>
          <w:color w:val="auto"/>
        </w:rPr>
        <w:tab/>
      </w:r>
      <w:r>
        <w:rPr>
          <w:rFonts w:ascii="Arial" w:cs="Arial" w:eastAsia="Arial" w:hAnsi="Arial"/>
          <w:sz w:val="17"/>
          <w:szCs w:val="17"/>
          <w:color w:val="0000FF"/>
        </w:rPr>
        <w:t>NY</w:t>
      </w:r>
      <w:r>
        <w:rPr>
          <w:sz w:val="20"/>
          <w:szCs w:val="20"/>
          <w:color w:val="auto"/>
        </w:rPr>
        <w:tab/>
      </w:r>
      <w:r>
        <w:rPr>
          <w:rFonts w:ascii="Arial" w:cs="Arial" w:eastAsia="Arial" w:hAnsi="Arial"/>
          <w:sz w:val="15"/>
          <w:szCs w:val="15"/>
          <w:color w:val="0000FF"/>
        </w:rPr>
        <w:t>10010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Greenland A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6"/>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Greenland FP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6"/>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Greenland NFP B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LEVEL 1, PALM GROVE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WICKHAM'S CAY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ROAD TOWN,</w:t>
            </w:r>
          </w:p>
        </w:tc>
        <w:tc>
          <w:tcPr>
            <w:tcW w:w="1260" w:type="dxa"/>
            <w:vAlign w:val="bottom"/>
            <w:gridSpan w:val="6"/>
            <w:vMerge w:val="restart"/>
          </w:tcPr>
          <w:p>
            <w:pPr>
              <w:spacing w:after="0"/>
              <w:rPr>
                <w:sz w:val="20"/>
                <w:szCs w:val="20"/>
                <w:color w:val="auto"/>
              </w:rPr>
            </w:pPr>
            <w:r>
              <w:rPr>
                <w:rFonts w:ascii="Arial" w:cs="Arial" w:eastAsia="Arial" w:hAnsi="Arial"/>
                <w:sz w:val="17"/>
                <w:szCs w:val="17"/>
                <w:color w:val="0000FF"/>
              </w:rPr>
              <w:t>D8</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rPr>
              <w:t>TORTOLA</w:t>
            </w:r>
          </w:p>
        </w:tc>
        <w:tc>
          <w:tcPr>
            <w:tcW w:w="1260" w:type="dxa"/>
            <w:vAlign w:val="bottom"/>
            <w:gridSpan w:val="6"/>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Greenland NFP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6"/>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8"/>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Symmetry Group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8"/>
          </w:tcPr>
          <w:p>
            <w:pPr>
              <w:spacing w:after="0"/>
              <w:rPr>
                <w:sz w:val="20"/>
                <w:szCs w:val="20"/>
                <w:color w:val="auto"/>
              </w:rPr>
            </w:pPr>
            <w:r>
              <w:rPr>
                <w:rFonts w:ascii="Arial" w:cs="Arial" w:eastAsia="Arial" w:hAnsi="Arial"/>
                <w:sz w:val="17"/>
                <w:szCs w:val="17"/>
                <w:color w:val="0000FF"/>
              </w:rPr>
              <w:t>LEVEL 1, PALM GROVE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WICKHAM'S CAY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ROAD TOWN,</w:t>
            </w:r>
          </w:p>
        </w:tc>
        <w:tc>
          <w:tcPr>
            <w:tcW w:w="1260" w:type="dxa"/>
            <w:vAlign w:val="bottom"/>
            <w:gridSpan w:val="6"/>
            <w:vMerge w:val="restart"/>
          </w:tcPr>
          <w:p>
            <w:pPr>
              <w:spacing w:after="0"/>
              <w:rPr>
                <w:sz w:val="20"/>
                <w:szCs w:val="20"/>
                <w:color w:val="auto"/>
              </w:rPr>
            </w:pPr>
            <w:r>
              <w:rPr>
                <w:rFonts w:ascii="Arial" w:cs="Arial" w:eastAsia="Arial" w:hAnsi="Arial"/>
                <w:sz w:val="17"/>
                <w:szCs w:val="17"/>
                <w:color w:val="0000FF"/>
              </w:rPr>
              <w:t>D8</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rPr>
              <w:t>TORTOLA</w:t>
            </w:r>
          </w:p>
        </w:tc>
        <w:tc>
          <w:tcPr>
            <w:tcW w:w="1260" w:type="dxa"/>
            <w:vAlign w:val="bottom"/>
            <w:gridSpan w:val="6"/>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gridSpan w:val="6"/>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6"/>
              </w:rPr>
            </w:pPr>
            <w:hyperlink r:id="rId20">
              <w:r>
                <w:rPr>
                  <w:rFonts w:ascii="Arial" w:cs="Arial" w:eastAsia="Arial" w:hAnsi="Arial"/>
                  <w:sz w:val="21"/>
                  <w:szCs w:val="21"/>
                  <w:color w:val="0000EE"/>
                  <w:w w:val="96"/>
                </w:rPr>
                <w:t>Simons Marilyn</w:t>
              </w:r>
            </w:hyperlink>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gridSpan w:val="6"/>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-9421495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-9421495</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-8769985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-8769985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-8338185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-8338185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-7635875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-7635875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-6984365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-6984365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-6553200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-6553200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-5850890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-5850890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-5198745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-5198745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-4632325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-4632325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-3930015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-3930015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-3278505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-3278505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-2846705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-2846705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-2144395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-2144395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-1492885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-1492885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EUCLIDEAN CAPITAL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160 FIFTH AVE, 9TH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179"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2"/>
              </w:rPr>
            </w:pPr>
            <w:hyperlink r:id="rId56">
              <w:r>
                <w:rPr>
                  <w:rFonts w:ascii="Arial" w:cs="Arial" w:eastAsia="Arial" w:hAnsi="Arial"/>
                  <w:sz w:val="21"/>
                  <w:szCs w:val="21"/>
                  <w:color w:val="0000EE"/>
                  <w:w w:val="92"/>
                </w:rPr>
                <w:t>Chhabra Ashvin</w:t>
              </w:r>
            </w:hyperlink>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7">
              <w:r>
                <w:rPr>
                  <w:rFonts w:ascii="Arial" w:cs="Arial" w:eastAsia="Arial" w:hAnsi="Arial"/>
                  <w:sz w:val="21"/>
                  <w:szCs w:val="21"/>
                  <w:color w:val="0000EE"/>
                </w:rPr>
                <w:t>SIMONS JAMES 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C/O EUCLIDEAN CAPITAL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160 FIFTH AVE, 9TH FL</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209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809240" cy="4209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Symmetry Group Ltd ("Symmetry"). Marilyn Simons and James Simons are on the board of directors of Symmetry's parent.</w:t>
      </w:r>
    </w:p>
    <w:p>
      <w:pPr>
        <w:spacing w:after="0" w:line="50" w:lineRule="exact"/>
        <w:rPr>
          <w:rFonts w:ascii="Arial" w:cs="Arial" w:eastAsia="Arial" w:hAnsi="Arial"/>
          <w:sz w:val="13"/>
          <w:szCs w:val="13"/>
          <w:color w:val="008000"/>
        </w:rPr>
      </w:pPr>
    </w:p>
    <w:p>
      <w:pPr>
        <w:ind w:left="20" w:right="2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Greenland A LLC, which is managed by Euclidean Capital LLC ("Euclidean"). Mrs. Simons and Mr. Simons are owners and managers of Euclidean, and Ashvin Chhabra is President, CIO and Manager of Euclidean.</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Greenland FP LLC, which is managed by Euclidean.</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Greenland NFP B Ltd., which is managed by Euclidean.</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Greenland NFP LLC, which is managed by Euclidean.</w:t>
      </w:r>
    </w:p>
    <w:p>
      <w:pPr>
        <w:spacing w:after="0" w:line="50"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disclaims, for purposes of Section 16 of the Securities Exchange Act of 1934, beneficial ownership of the securities reported on this Form 4, except to the extent of any pecuniary interest therein.</w:t>
      </w:r>
    </w:p>
    <w:p>
      <w:pPr>
        <w:sectPr>
          <w:pgSz w:w="11900" w:h="16838" w:orient="portrait"/>
          <w:cols w:equalWidth="0" w:num="1">
            <w:col w:w="10740"/>
          </w:cols>
          <w:pgMar w:left="480" w:top="140" w:right="67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Euclidean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25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Capital LLC,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 LLC, By: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of Euclidean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27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FP LLC, By: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96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Manager of Euclidean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27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NFP B Ltd.,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1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Euclidean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Greenland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NFP LLC,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79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1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Euclidean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Joseph Cosmai - Symmetry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42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Ltd.,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99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Cosmai, Vice President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2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71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4171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Cosmai,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41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attorney-in-fact for Marilyn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7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302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Cosmai,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41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attorney-in-fact for Ashvin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49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Cosmai,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410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attorney-in-fact for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6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302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80"/>
            <w:col w:w="1980"/>
          </w:cols>
          <w:pgMar w:left="480" w:top="140" w:right="679" w:bottom="0" w:gutter="0" w:footer="0" w:header="0"/>
          <w:type w:val="continuous"/>
        </w:sectPr>
      </w:pPr>
    </w:p>
    <w:p>
      <w:pPr>
        <w:jc w:val="right"/>
        <w:ind w:right="170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0740"/>
          </w:cols>
          <w:pgMar w:left="480" w:top="140" w:right="67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2" Type="http://schemas.openxmlformats.org/officeDocument/2006/relationships/hyperlink" Target="http://www.sec.gov/cgi-bin/browse-edgar?action=getcompany&amp;CIK=0001825034" TargetMode="External"/><Relationship Id="rId13"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825026" TargetMode="External"/><Relationship Id="rId16" Type="http://schemas.openxmlformats.org/officeDocument/2006/relationships/hyperlink" Target="http://www.sec.gov/cgi-bin/browse-edgar?action=getcompany&amp;CIK=0001825227" TargetMode="External"/><Relationship Id="rId17" Type="http://schemas.openxmlformats.org/officeDocument/2006/relationships/hyperlink" Target="http://www.sec.gov/cgi-bin/browse-edgar?action=getcompany&amp;CIK=0001825238" TargetMode="External"/><Relationship Id="rId18" Type="http://schemas.openxmlformats.org/officeDocument/2006/relationships/hyperlink" Target="http://www.sec.gov/cgi-bin/browse-edgar?action=getcompany&amp;CIK=0001825241" TargetMode="External"/><Relationship Id="rId19" Type="http://schemas.openxmlformats.org/officeDocument/2006/relationships/hyperlink" Target="http://www.sec.gov/cgi-bin/browse-edgar?action=getcompany&amp;CIK=0001861029" TargetMode="External"/><Relationship Id="rId20" Type="http://schemas.openxmlformats.org/officeDocument/2006/relationships/hyperlink" Target="http://www.sec.gov/cgi-bin/browse-edgar?action=getcompany&amp;CIK=0001825290" TargetMode="External"/><Relationship Id="rId56" Type="http://schemas.openxmlformats.org/officeDocument/2006/relationships/hyperlink" Target="http://www.sec.gov/cgi-bin/browse-edgar?action=getcompany&amp;CIK=0001825293" TargetMode="External"/><Relationship Id="rId57" Type="http://schemas.openxmlformats.org/officeDocument/2006/relationships/hyperlink" Target="http://www.sec.gov/cgi-bin/browse-edgar?action=getcompany&amp;CIK=0000941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2021-06-11T16:36:50Z</dcterms:created>
  <dcterms:modified xsi:type="dcterms:W3CDTF">2021-06-11T16:36:50Z</dcterms:modified>
</cp:coreProperties>
</file>